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655C" w14:textId="44E4EC49" w:rsidR="00A027D3" w:rsidRDefault="00A73786" w:rsidP="00FF04EC">
      <w:pPr>
        <w:jc w:val="center"/>
        <w:rPr>
          <w:b/>
        </w:rPr>
      </w:pPr>
      <w:r>
        <w:rPr>
          <w:b/>
        </w:rPr>
        <w:t>KÄSUNDUS</w:t>
      </w:r>
      <w:r w:rsidRPr="000D4D26">
        <w:rPr>
          <w:b/>
        </w:rPr>
        <w:t>LEPING</w:t>
      </w:r>
    </w:p>
    <w:p w14:paraId="59284AE5" w14:textId="77777777" w:rsidR="00CD3CE2" w:rsidRPr="000D4D26" w:rsidRDefault="00CD3CE2" w:rsidP="00FF04EC">
      <w:pPr>
        <w:jc w:val="center"/>
        <w:rPr>
          <w:b/>
        </w:rPr>
      </w:pPr>
    </w:p>
    <w:p w14:paraId="79CE102D" w14:textId="77777777" w:rsidR="00A027D3" w:rsidRPr="000D4D26" w:rsidRDefault="00A027D3"/>
    <w:p w14:paraId="10C10F91" w14:textId="0D587FF3" w:rsidR="00A027D3" w:rsidRPr="000D4D26" w:rsidRDefault="00A511CC" w:rsidP="00093EBD">
      <w:pPr>
        <w:tabs>
          <w:tab w:val="left" w:pos="1134"/>
          <w:tab w:val="left" w:pos="7655"/>
        </w:tabs>
        <w:jc w:val="both"/>
      </w:pPr>
      <w:r w:rsidRPr="000D4D26">
        <w:tab/>
      </w:r>
      <w:r w:rsidR="00FF14EA">
        <w:tab/>
      </w:r>
    </w:p>
    <w:p w14:paraId="1F4CB433" w14:textId="20CA0E11" w:rsidR="007D7A9B" w:rsidRDefault="001D4DA1" w:rsidP="00F911E9">
      <w:pPr>
        <w:pStyle w:val="Default"/>
        <w:jc w:val="both"/>
      </w:pPr>
      <w:r w:rsidRPr="000D4D26">
        <w:rPr>
          <w:b/>
        </w:rPr>
        <w:t>Riigikantselei</w:t>
      </w:r>
      <w:r w:rsidR="00DC2B02" w:rsidRPr="000D4D26">
        <w:t xml:space="preserve">, </w:t>
      </w:r>
      <w:r w:rsidR="00F00691" w:rsidRPr="00F00691">
        <w:t xml:space="preserve">mida esindab riigisekretäri 26. märtsi 2026. a käskkirja nr F100-11-1.1/34 alusel strateegiabüroo nõunik Marten Lauri strateegiadirektori ülesannetes </w:t>
      </w:r>
      <w:r w:rsidR="00B87775" w:rsidRPr="000D4D26">
        <w:t xml:space="preserve">(edaspidi nimetatud </w:t>
      </w:r>
      <w:r w:rsidR="00A7467E">
        <w:rPr>
          <w:i/>
          <w:iCs/>
        </w:rPr>
        <w:t>käsundiandja</w:t>
      </w:r>
      <w:r w:rsidR="00B87775" w:rsidRPr="000D4D26">
        <w:t>)</w:t>
      </w:r>
      <w:r w:rsidR="00285796">
        <w:t>,</w:t>
      </w:r>
      <w:r w:rsidR="00B87775" w:rsidRPr="000D4D26">
        <w:t xml:space="preserve"> </w:t>
      </w:r>
      <w:r w:rsidR="00A36BAE">
        <w:t>ja</w:t>
      </w:r>
    </w:p>
    <w:p w14:paraId="46086F0C" w14:textId="77777777" w:rsidR="007D7A9B" w:rsidRDefault="007D7A9B" w:rsidP="00F911E9">
      <w:pPr>
        <w:pStyle w:val="Default"/>
        <w:jc w:val="both"/>
      </w:pPr>
    </w:p>
    <w:p w14:paraId="266E3A00" w14:textId="3C9BC2E2" w:rsidR="00CC4F35" w:rsidRDefault="00262767" w:rsidP="00F911E9">
      <w:pPr>
        <w:pStyle w:val="Default"/>
        <w:jc w:val="both"/>
      </w:pPr>
      <w:r w:rsidRPr="00262767">
        <w:rPr>
          <w:b/>
          <w:bCs/>
        </w:rPr>
        <w:t>P</w:t>
      </w:r>
      <w:r w:rsidR="006D0219">
        <w:rPr>
          <w:b/>
          <w:bCs/>
        </w:rPr>
        <w:t>lanetport</w:t>
      </w:r>
      <w:r w:rsidRPr="00262767">
        <w:rPr>
          <w:b/>
          <w:bCs/>
        </w:rPr>
        <w:t xml:space="preserve"> OÜ</w:t>
      </w:r>
      <w:r w:rsidR="00A027D3" w:rsidRPr="000D4D26">
        <w:t>,</w:t>
      </w:r>
      <w:r w:rsidR="003406A1">
        <w:t xml:space="preserve"> </w:t>
      </w:r>
      <w:r w:rsidR="00984179">
        <w:t xml:space="preserve">mida esindab juhatuse liige </w:t>
      </w:r>
      <w:proofErr w:type="spellStart"/>
      <w:r w:rsidR="006D0219">
        <w:t>Villiko</w:t>
      </w:r>
      <w:proofErr w:type="spellEnd"/>
      <w:r w:rsidR="006D0219">
        <w:t xml:space="preserve"> Nurmoja</w:t>
      </w:r>
      <w:r w:rsidR="00984179">
        <w:t xml:space="preserve"> </w:t>
      </w:r>
      <w:r w:rsidR="00A027D3" w:rsidRPr="000D4D26">
        <w:t>(edaspidi nimetatud</w:t>
      </w:r>
      <w:r w:rsidR="00A73786">
        <w:t xml:space="preserve"> </w:t>
      </w:r>
      <w:r w:rsidR="00A7467E">
        <w:rPr>
          <w:i/>
        </w:rPr>
        <w:t>käsundisaaja</w:t>
      </w:r>
      <w:r w:rsidR="00A027D3" w:rsidRPr="000D4D26">
        <w:t>),</w:t>
      </w:r>
      <w:r w:rsidR="00433199" w:rsidRPr="000D4D26">
        <w:t xml:space="preserve"> </w:t>
      </w:r>
    </w:p>
    <w:p w14:paraId="24F0A7E4" w14:textId="77777777" w:rsidR="00CC4F35" w:rsidRDefault="00CC4F35" w:rsidP="00F911E9">
      <w:pPr>
        <w:pStyle w:val="Default"/>
        <w:jc w:val="both"/>
      </w:pPr>
    </w:p>
    <w:p w14:paraId="597EE559" w14:textId="6DB3C746" w:rsidR="00A027D3" w:rsidRPr="000D4D26" w:rsidRDefault="00564F41" w:rsidP="00F911E9">
      <w:pPr>
        <w:pStyle w:val="Default"/>
        <w:jc w:val="both"/>
      </w:pPr>
      <w:r w:rsidRPr="000D4D26">
        <w:rPr>
          <w:rFonts w:eastAsia="Lucida Sans Unicode" w:cs="Tahoma"/>
        </w:rPr>
        <w:t>edasp</w:t>
      </w:r>
      <w:r w:rsidRPr="000D4D26">
        <w:rPr>
          <w:rFonts w:cs="Tahoma"/>
        </w:rPr>
        <w:t xml:space="preserve">idi nimetatud eraldi </w:t>
      </w:r>
      <w:r w:rsidRPr="00811168">
        <w:rPr>
          <w:rFonts w:cs="Tahoma"/>
          <w:i/>
        </w:rPr>
        <w:t>poo</w:t>
      </w:r>
      <w:r w:rsidRPr="000D4D26">
        <w:rPr>
          <w:rFonts w:cs="Tahoma"/>
        </w:rPr>
        <w:t xml:space="preserve">l, koos </w:t>
      </w:r>
      <w:r w:rsidRPr="00811168">
        <w:rPr>
          <w:rFonts w:cs="Tahoma"/>
          <w:i/>
        </w:rPr>
        <w:t>p</w:t>
      </w:r>
      <w:r w:rsidRPr="00811168">
        <w:rPr>
          <w:rFonts w:eastAsia="Lucida Sans Unicode" w:cs="Tahoma"/>
          <w:i/>
        </w:rPr>
        <w:t>ooled</w:t>
      </w:r>
      <w:r w:rsidRPr="000D4D26">
        <w:rPr>
          <w:rFonts w:eastAsia="Lucida Sans Unicode" w:cs="Tahoma"/>
        </w:rPr>
        <w:t>,</w:t>
      </w:r>
      <w:r w:rsidRPr="000D4D26">
        <w:t xml:space="preserve"> </w:t>
      </w:r>
      <w:r w:rsidR="00A027D3" w:rsidRPr="000D4D26">
        <w:t>leppisid kokku alljärgnevas:</w:t>
      </w:r>
    </w:p>
    <w:p w14:paraId="74315F98" w14:textId="77777777" w:rsidR="00A027D3" w:rsidRPr="000D4D26" w:rsidRDefault="00A027D3">
      <w:pPr>
        <w:jc w:val="both"/>
      </w:pPr>
    </w:p>
    <w:p w14:paraId="09F62E54" w14:textId="62108ACE" w:rsidR="00833B54" w:rsidRDefault="00A027D3" w:rsidP="007C4EEF">
      <w:pPr>
        <w:pStyle w:val="Loendilik"/>
        <w:numPr>
          <w:ilvl w:val="0"/>
          <w:numId w:val="4"/>
        </w:numPr>
        <w:tabs>
          <w:tab w:val="left" w:pos="283"/>
        </w:tabs>
        <w:jc w:val="both"/>
        <w:rPr>
          <w:b/>
        </w:rPr>
      </w:pPr>
      <w:r w:rsidRPr="007C4EEF">
        <w:rPr>
          <w:b/>
        </w:rPr>
        <w:t>Lepingu objekt</w:t>
      </w:r>
    </w:p>
    <w:p w14:paraId="006324C1" w14:textId="77777777" w:rsidR="00DD5DBE" w:rsidRPr="00D51015" w:rsidRDefault="00DD5DBE" w:rsidP="00DD5DBE">
      <w:pPr>
        <w:pStyle w:val="Loendilik"/>
        <w:numPr>
          <w:ilvl w:val="1"/>
          <w:numId w:val="4"/>
        </w:numPr>
        <w:tabs>
          <w:tab w:val="left" w:pos="283"/>
        </w:tabs>
        <w:jc w:val="both"/>
      </w:pPr>
      <w:r w:rsidRPr="00D51015">
        <w:t xml:space="preserve">Käsundisaaja ülesandeks on meetme „Avaliku sektori innovatsioonivõimekuse tõstmine“ sekkumise </w:t>
      </w:r>
      <w:r w:rsidRPr="00D51015">
        <w:rPr>
          <w:szCs w:val="24"/>
        </w:rPr>
        <w:t>„Avaliku sektori innovatsiooniprojektide toetamine ning analüüsid ja tööriistad avaliku sektori innovatsiooni ja arendustegevuse toetuseks“ hindamiskomisjoni töös osalemine</w:t>
      </w:r>
      <w:r w:rsidRPr="00D51015">
        <w:t>. Ülesande täitmiseks kohustub käsundisaaja pärast ideekavanditele ligipääsu saamist isiklikult, omal vastutusel ja vastavalt vajadusele teostama järgmised töö(d) (edaspidi käsund):</w:t>
      </w:r>
    </w:p>
    <w:p w14:paraId="7685AA72" w14:textId="77777777" w:rsidR="00DD5DBE" w:rsidRPr="00D51015" w:rsidRDefault="00DD5DBE" w:rsidP="00DD5DBE">
      <w:pPr>
        <w:pStyle w:val="Loendilik"/>
        <w:numPr>
          <w:ilvl w:val="2"/>
          <w:numId w:val="4"/>
        </w:numPr>
        <w:tabs>
          <w:tab w:val="left" w:pos="283"/>
        </w:tabs>
        <w:ind w:left="993" w:hanging="567"/>
        <w:jc w:val="both"/>
        <w:rPr>
          <w:szCs w:val="24"/>
        </w:rPr>
      </w:pPr>
      <w:r w:rsidRPr="00D51015">
        <w:rPr>
          <w:szCs w:val="24"/>
        </w:rPr>
        <w:t>lähtuvalt hindamiskriteeriumitest kirjalik</w:t>
      </w:r>
      <w:r>
        <w:rPr>
          <w:szCs w:val="24"/>
        </w:rPr>
        <w:t>k</w:t>
      </w:r>
      <w:r w:rsidRPr="00D51015">
        <w:rPr>
          <w:szCs w:val="24"/>
        </w:rPr>
        <w:t>u</w:t>
      </w:r>
      <w:r>
        <w:rPr>
          <w:szCs w:val="24"/>
        </w:rPr>
        <w:t xml:space="preserve"> taasesitamist võimaldavas vormis</w:t>
      </w:r>
      <w:r w:rsidRPr="00D51015">
        <w:rPr>
          <w:szCs w:val="24"/>
        </w:rPr>
        <w:t xml:space="preserve"> hinnangu andmine </w:t>
      </w:r>
      <w:r w:rsidRPr="00D51015">
        <w:t>p</w:t>
      </w:r>
      <w:r w:rsidRPr="00D51015">
        <w:rPr>
          <w:szCs w:val="24"/>
        </w:rPr>
        <w:t xml:space="preserve">rojektide ideekavanditele ning ettepanekute tegemine projektide täiendamiseks; </w:t>
      </w:r>
    </w:p>
    <w:p w14:paraId="00E8C950" w14:textId="77777777" w:rsidR="00DD5DBE" w:rsidRDefault="00DD5DBE" w:rsidP="00DD5DBE">
      <w:pPr>
        <w:pStyle w:val="Loendilik"/>
        <w:numPr>
          <w:ilvl w:val="2"/>
          <w:numId w:val="4"/>
        </w:numPr>
        <w:tabs>
          <w:tab w:val="left" w:pos="283"/>
          <w:tab w:val="left" w:pos="993"/>
        </w:tabs>
        <w:ind w:hanging="78"/>
        <w:jc w:val="both"/>
      </w:pPr>
      <w:r>
        <w:t xml:space="preserve"> </w:t>
      </w:r>
      <w:r w:rsidRPr="00D51015">
        <w:t>hindamiskomisjoni kohtumistel osalemine;</w:t>
      </w:r>
    </w:p>
    <w:p w14:paraId="7D7FA128" w14:textId="77777777" w:rsidR="00DD5DBE" w:rsidRPr="00D51015" w:rsidRDefault="00DD5DBE" w:rsidP="00DD5DBE">
      <w:pPr>
        <w:pStyle w:val="Loendilik"/>
        <w:numPr>
          <w:ilvl w:val="2"/>
          <w:numId w:val="4"/>
        </w:numPr>
        <w:tabs>
          <w:tab w:val="left" w:pos="283"/>
          <w:tab w:val="left" w:pos="993"/>
        </w:tabs>
        <w:ind w:hanging="78"/>
        <w:jc w:val="both"/>
      </w:pPr>
      <w:r>
        <w:t xml:space="preserve"> </w:t>
      </w:r>
      <w:r w:rsidRPr="00D51015">
        <w:t xml:space="preserve">soovi korral </w:t>
      </w:r>
      <w:r>
        <w:t>pärast</w:t>
      </w:r>
      <w:r w:rsidRPr="00D51015">
        <w:t xml:space="preserve"> hindamiskomisjoni kohtumist oma hinnangute muutmine ja uuesti esitamine. </w:t>
      </w:r>
    </w:p>
    <w:p w14:paraId="245663FC" w14:textId="6E09D150" w:rsidR="00DD5DBE" w:rsidRPr="00D51015" w:rsidRDefault="00DD5DBE" w:rsidP="00DD5DBE">
      <w:pPr>
        <w:pStyle w:val="Loendilik"/>
        <w:numPr>
          <w:ilvl w:val="1"/>
          <w:numId w:val="4"/>
        </w:numPr>
        <w:tabs>
          <w:tab w:val="left" w:pos="283"/>
        </w:tabs>
        <w:jc w:val="both"/>
        <w:rPr>
          <w:szCs w:val="24"/>
        </w:rPr>
      </w:pPr>
      <w:r w:rsidRPr="00D51015">
        <w:rPr>
          <w:szCs w:val="24"/>
        </w:rPr>
        <w:t xml:space="preserve">Töökorra täpsem kirjeldus on </w:t>
      </w:r>
      <w:r w:rsidRPr="00D51015">
        <w:rPr>
          <w:rStyle w:val="cf01"/>
          <w:rFonts w:ascii="Times New Roman" w:hAnsi="Times New Roman" w:cs="Times New Roman"/>
          <w:sz w:val="24"/>
          <w:szCs w:val="24"/>
        </w:rPr>
        <w:t xml:space="preserve">sätestatud strateegiadirektori 29. märtsi 2023. a käskkirja nr 1 "Avaliku sektori innovatsioonivõimekuse tõstmise ideekavandite hindamiskomisjoni moodustamine ja valikuprotsessi kinnitamine" </w:t>
      </w:r>
      <w:r w:rsidR="00A13F05">
        <w:rPr>
          <w:rStyle w:val="cf01"/>
          <w:rFonts w:ascii="Times New Roman" w:hAnsi="Times New Roman" w:cs="Times New Roman"/>
          <w:sz w:val="24"/>
          <w:szCs w:val="24"/>
        </w:rPr>
        <w:t>l</w:t>
      </w:r>
      <w:r w:rsidRPr="00D51015">
        <w:rPr>
          <w:rStyle w:val="cf01"/>
          <w:rFonts w:ascii="Times New Roman" w:hAnsi="Times New Roman" w:cs="Times New Roman"/>
          <w:sz w:val="24"/>
          <w:szCs w:val="24"/>
        </w:rPr>
        <w:t>isas 1.</w:t>
      </w:r>
    </w:p>
    <w:p w14:paraId="21468182" w14:textId="77777777" w:rsidR="00DD5DBE" w:rsidRPr="00D51015" w:rsidRDefault="00DD5DBE" w:rsidP="00DD5DBE">
      <w:pPr>
        <w:pStyle w:val="Loendilik"/>
        <w:numPr>
          <w:ilvl w:val="1"/>
          <w:numId w:val="4"/>
        </w:numPr>
        <w:tabs>
          <w:tab w:val="left" w:pos="283"/>
        </w:tabs>
        <w:jc w:val="both"/>
      </w:pPr>
      <w:r w:rsidRPr="00D51015">
        <w:rPr>
          <w:szCs w:val="24"/>
        </w:rPr>
        <w:t>Käsundit finantseeritakse</w:t>
      </w:r>
      <w:r w:rsidRPr="00D51015">
        <w:t xml:space="preserve"> meetme „Avaliku sektori innovatsioonivõimekuse tõstmine“ sekkumisest </w:t>
      </w:r>
      <w:r w:rsidRPr="00D51015">
        <w:rPr>
          <w:szCs w:val="24"/>
        </w:rPr>
        <w:t>„Avaliku sektori innovatsiooniprojektide toetamine ning analüüsid ja tööriistad avaliku sektori innovatsiooni ja arendustegevuse toetuseks“</w:t>
      </w:r>
      <w:r w:rsidRPr="00D51015">
        <w:t>.</w:t>
      </w:r>
    </w:p>
    <w:p w14:paraId="600423CD" w14:textId="77777777" w:rsidR="00833B54" w:rsidRPr="00833B54" w:rsidRDefault="00833B54" w:rsidP="00833B54">
      <w:pPr>
        <w:pStyle w:val="Loendilik"/>
        <w:tabs>
          <w:tab w:val="left" w:pos="283"/>
        </w:tabs>
        <w:ind w:left="792"/>
        <w:jc w:val="both"/>
        <w:rPr>
          <w:b/>
        </w:rPr>
      </w:pPr>
    </w:p>
    <w:p w14:paraId="245E3957" w14:textId="63EFF64E" w:rsidR="00833B54" w:rsidRPr="00833B54" w:rsidRDefault="00A7467E" w:rsidP="00307426">
      <w:pPr>
        <w:pStyle w:val="Loendilik"/>
        <w:numPr>
          <w:ilvl w:val="0"/>
          <w:numId w:val="4"/>
        </w:numPr>
        <w:tabs>
          <w:tab w:val="left" w:pos="283"/>
        </w:tabs>
        <w:jc w:val="both"/>
        <w:rPr>
          <w:b/>
        </w:rPr>
      </w:pPr>
      <w:r>
        <w:rPr>
          <w:b/>
          <w:bCs/>
        </w:rPr>
        <w:t>Käsundisaaja</w:t>
      </w:r>
      <w:r w:rsidR="00B659A8" w:rsidRPr="00833B54">
        <w:rPr>
          <w:b/>
          <w:bCs/>
        </w:rPr>
        <w:t xml:space="preserve"> </w:t>
      </w:r>
      <w:r w:rsidR="00BE5648">
        <w:rPr>
          <w:b/>
          <w:bCs/>
        </w:rPr>
        <w:t xml:space="preserve">õigused ja </w:t>
      </w:r>
      <w:r w:rsidR="00B659A8" w:rsidRPr="00833B54">
        <w:rPr>
          <w:b/>
          <w:bCs/>
        </w:rPr>
        <w:t>kohustused</w:t>
      </w:r>
    </w:p>
    <w:p w14:paraId="0BE3810E" w14:textId="77777777" w:rsidR="000934D9" w:rsidRPr="00D51015" w:rsidRDefault="000934D9" w:rsidP="000934D9">
      <w:pPr>
        <w:pStyle w:val="Loendilik"/>
        <w:numPr>
          <w:ilvl w:val="1"/>
          <w:numId w:val="4"/>
        </w:numPr>
        <w:tabs>
          <w:tab w:val="left" w:pos="283"/>
        </w:tabs>
        <w:jc w:val="both"/>
        <w:rPr>
          <w:b/>
        </w:rPr>
      </w:pPr>
      <w:r w:rsidRPr="00D51015">
        <w:rPr>
          <w:bCs/>
        </w:rPr>
        <w:t>Käsundisaajal on õigus:</w:t>
      </w:r>
    </w:p>
    <w:p w14:paraId="31DAA79D" w14:textId="77777777" w:rsidR="000934D9" w:rsidRPr="00D51015" w:rsidRDefault="000934D9" w:rsidP="000934D9">
      <w:pPr>
        <w:pStyle w:val="Loendilik"/>
        <w:numPr>
          <w:ilvl w:val="2"/>
          <w:numId w:val="4"/>
        </w:numPr>
        <w:tabs>
          <w:tab w:val="left" w:pos="283"/>
          <w:tab w:val="left" w:pos="993"/>
        </w:tabs>
        <w:ind w:hanging="78"/>
        <w:jc w:val="both"/>
        <w:rPr>
          <w:b/>
        </w:rPr>
      </w:pPr>
      <w:r>
        <w:rPr>
          <w:bCs/>
        </w:rPr>
        <w:t xml:space="preserve"> </w:t>
      </w:r>
      <w:r w:rsidRPr="00D51015">
        <w:rPr>
          <w:bCs/>
        </w:rPr>
        <w:t>saada käsundiandjalt käsundi täitmiseks vajalikke juhiseid, suuniseid ja dokumente;</w:t>
      </w:r>
    </w:p>
    <w:p w14:paraId="2C5D0E59" w14:textId="77777777" w:rsidR="000934D9" w:rsidRPr="00D51015" w:rsidRDefault="000934D9" w:rsidP="000934D9">
      <w:pPr>
        <w:pStyle w:val="Loendilik"/>
        <w:numPr>
          <w:ilvl w:val="2"/>
          <w:numId w:val="4"/>
        </w:numPr>
        <w:tabs>
          <w:tab w:val="left" w:pos="283"/>
          <w:tab w:val="left" w:pos="993"/>
        </w:tabs>
        <w:ind w:hanging="78"/>
        <w:jc w:val="both"/>
        <w:rPr>
          <w:b/>
        </w:rPr>
      </w:pPr>
      <w:r>
        <w:rPr>
          <w:bCs/>
        </w:rPr>
        <w:t xml:space="preserve"> </w:t>
      </w:r>
      <w:r w:rsidRPr="00D51015">
        <w:rPr>
          <w:bCs/>
        </w:rPr>
        <w:t>saada käsundi täitmise eest tasu vastavalt käesoleva lepingu punktile 4.</w:t>
      </w:r>
    </w:p>
    <w:p w14:paraId="08FC3DC8" w14:textId="3BF939D4" w:rsidR="000934D9" w:rsidRPr="00D51015" w:rsidRDefault="000934D9" w:rsidP="000934D9">
      <w:pPr>
        <w:pStyle w:val="Loendilik"/>
        <w:numPr>
          <w:ilvl w:val="1"/>
          <w:numId w:val="4"/>
        </w:numPr>
        <w:tabs>
          <w:tab w:val="left" w:pos="283"/>
        </w:tabs>
        <w:jc w:val="both"/>
        <w:rPr>
          <w:b/>
        </w:rPr>
      </w:pPr>
      <w:r w:rsidRPr="00D51015">
        <w:rPr>
          <w:bCs/>
        </w:rPr>
        <w:t xml:space="preserve">Käsundisaaja </w:t>
      </w:r>
      <w:r>
        <w:rPr>
          <w:bCs/>
        </w:rPr>
        <w:t xml:space="preserve">esindaja </w:t>
      </w:r>
      <w:proofErr w:type="spellStart"/>
      <w:r w:rsidR="0057510D">
        <w:rPr>
          <w:bCs/>
        </w:rPr>
        <w:t>Villiko</w:t>
      </w:r>
      <w:proofErr w:type="spellEnd"/>
      <w:r w:rsidR="0057510D">
        <w:rPr>
          <w:bCs/>
        </w:rPr>
        <w:t xml:space="preserve"> Nurmoja</w:t>
      </w:r>
      <w:r>
        <w:rPr>
          <w:bCs/>
        </w:rPr>
        <w:t xml:space="preserve"> </w:t>
      </w:r>
      <w:r w:rsidRPr="00D51015">
        <w:rPr>
          <w:bCs/>
        </w:rPr>
        <w:t>kohustub:</w:t>
      </w:r>
    </w:p>
    <w:p w14:paraId="4FDAE624" w14:textId="77777777" w:rsidR="000934D9" w:rsidRPr="00D51015" w:rsidRDefault="000934D9" w:rsidP="000934D9">
      <w:pPr>
        <w:pStyle w:val="Loendilik"/>
        <w:numPr>
          <w:ilvl w:val="2"/>
          <w:numId w:val="4"/>
        </w:numPr>
        <w:tabs>
          <w:tab w:val="left" w:pos="283"/>
          <w:tab w:val="left" w:pos="993"/>
        </w:tabs>
        <w:ind w:hanging="78"/>
        <w:jc w:val="both"/>
        <w:rPr>
          <w:b/>
        </w:rPr>
      </w:pPr>
      <w:r w:rsidRPr="00D51015">
        <w:rPr>
          <w:bCs/>
        </w:rPr>
        <w:t>täitma käsundi järgnevateks tähtaegadeks:</w:t>
      </w:r>
    </w:p>
    <w:p w14:paraId="1BBBCDAB" w14:textId="77777777" w:rsidR="000934D9" w:rsidRPr="00D51015" w:rsidRDefault="000934D9" w:rsidP="00223D5C">
      <w:pPr>
        <w:pStyle w:val="Loendilik"/>
        <w:numPr>
          <w:ilvl w:val="3"/>
          <w:numId w:val="4"/>
        </w:numPr>
        <w:tabs>
          <w:tab w:val="left" w:pos="283"/>
          <w:tab w:val="left" w:pos="993"/>
          <w:tab w:val="left" w:pos="1843"/>
        </w:tabs>
        <w:ind w:left="993" w:firstLine="0"/>
        <w:jc w:val="both"/>
        <w:rPr>
          <w:b/>
        </w:rPr>
      </w:pPr>
      <w:r>
        <w:rPr>
          <w:bCs/>
        </w:rPr>
        <w:t xml:space="preserve"> </w:t>
      </w:r>
      <w:r w:rsidRPr="00D51015">
        <w:rPr>
          <w:bCs/>
        </w:rPr>
        <w:t>punktis 1.1.1 nimetatud käsundi hiljemalt 3 päeva enne hindamiskomisjoni kohtumis</w:t>
      </w:r>
      <w:r>
        <w:rPr>
          <w:bCs/>
        </w:rPr>
        <w:t>t</w:t>
      </w:r>
      <w:r w:rsidRPr="00D51015">
        <w:rPr>
          <w:bCs/>
        </w:rPr>
        <w:t>;</w:t>
      </w:r>
    </w:p>
    <w:p w14:paraId="0ECDE3C1" w14:textId="77777777" w:rsidR="000934D9" w:rsidRPr="00D51015" w:rsidRDefault="000934D9" w:rsidP="00223D5C">
      <w:pPr>
        <w:pStyle w:val="Loendilik"/>
        <w:numPr>
          <w:ilvl w:val="3"/>
          <w:numId w:val="4"/>
        </w:numPr>
        <w:tabs>
          <w:tab w:val="left" w:pos="283"/>
          <w:tab w:val="left" w:pos="993"/>
          <w:tab w:val="left" w:pos="1701"/>
          <w:tab w:val="left" w:pos="1843"/>
        </w:tabs>
        <w:ind w:left="993" w:firstLine="0"/>
        <w:jc w:val="both"/>
        <w:rPr>
          <w:b/>
        </w:rPr>
      </w:pPr>
      <w:r>
        <w:rPr>
          <w:bCs/>
        </w:rPr>
        <w:t xml:space="preserve"> </w:t>
      </w:r>
      <w:r w:rsidRPr="00D51015">
        <w:rPr>
          <w:bCs/>
        </w:rPr>
        <w:t xml:space="preserve">punktis 1.1.3. nimetatud käsundi </w:t>
      </w:r>
      <w:r>
        <w:rPr>
          <w:bCs/>
        </w:rPr>
        <w:t>kuni</w:t>
      </w:r>
      <w:r w:rsidRPr="00D51015">
        <w:rPr>
          <w:bCs/>
        </w:rPr>
        <w:t xml:space="preserve"> 5 tööpäeva jooksul</w:t>
      </w:r>
      <w:r>
        <w:rPr>
          <w:bCs/>
        </w:rPr>
        <w:t xml:space="preserve"> alates</w:t>
      </w:r>
      <w:r w:rsidRPr="00D51015">
        <w:rPr>
          <w:bCs/>
        </w:rPr>
        <w:t xml:space="preserve"> hindamiskomisjoni kohtumisest.</w:t>
      </w:r>
    </w:p>
    <w:p w14:paraId="0BA7134C" w14:textId="77777777" w:rsidR="000934D9" w:rsidRPr="00D51015" w:rsidRDefault="000934D9" w:rsidP="000934D9">
      <w:pPr>
        <w:pStyle w:val="Loendilik"/>
        <w:numPr>
          <w:ilvl w:val="2"/>
          <w:numId w:val="4"/>
        </w:numPr>
        <w:tabs>
          <w:tab w:val="left" w:pos="283"/>
        </w:tabs>
        <w:ind w:left="993" w:hanging="567"/>
        <w:jc w:val="both"/>
        <w:rPr>
          <w:b/>
        </w:rPr>
      </w:pPr>
      <w:r w:rsidRPr="00D51015">
        <w:rPr>
          <w:bCs/>
        </w:rPr>
        <w:t>täitma käsundi isiklikult parimal viisil oma võimete kohaselt, tuginedes oma ekspertiisile ning juhindudes seejuures seadusest ning käsundiandja juhistest ja suunistest;</w:t>
      </w:r>
    </w:p>
    <w:p w14:paraId="239BF638" w14:textId="77777777" w:rsidR="000934D9" w:rsidRPr="00D51015" w:rsidRDefault="000934D9" w:rsidP="000934D9">
      <w:pPr>
        <w:pStyle w:val="Loendilik"/>
        <w:numPr>
          <w:ilvl w:val="2"/>
          <w:numId w:val="4"/>
        </w:numPr>
        <w:tabs>
          <w:tab w:val="left" w:pos="283"/>
        </w:tabs>
        <w:ind w:left="993" w:hanging="567"/>
        <w:jc w:val="both"/>
        <w:rPr>
          <w:b/>
        </w:rPr>
      </w:pPr>
      <w:r w:rsidRPr="00D51015">
        <w:rPr>
          <w:bCs/>
        </w:rPr>
        <w:t xml:space="preserve">andma mõistliku aja jooksul käsundiandjale informatsiooni käsundi täitmise käigu kohta, kui käsundiandja seda soovib; </w:t>
      </w:r>
    </w:p>
    <w:p w14:paraId="3141913F" w14:textId="77777777" w:rsidR="000934D9" w:rsidRPr="00D51015" w:rsidRDefault="000934D9" w:rsidP="000934D9">
      <w:pPr>
        <w:pStyle w:val="Loendilik"/>
        <w:numPr>
          <w:ilvl w:val="2"/>
          <w:numId w:val="4"/>
        </w:numPr>
        <w:tabs>
          <w:tab w:val="left" w:pos="283"/>
        </w:tabs>
        <w:ind w:left="993" w:hanging="567"/>
        <w:jc w:val="both"/>
        <w:rPr>
          <w:b/>
        </w:rPr>
      </w:pPr>
      <w:r w:rsidRPr="00D51015">
        <w:rPr>
          <w:bCs/>
        </w:rPr>
        <w:lastRenderedPageBreak/>
        <w:t>viivitamata teavitama käsundiandjat asjaoludest, mis mõjutavad või võivad mõjutada oluliselt käsundi täitmist või ajendada käsundiandjat muutma käsundi täitmiseks antud juhiseid;</w:t>
      </w:r>
    </w:p>
    <w:p w14:paraId="7CF87DE5" w14:textId="77777777" w:rsidR="00BF4EC8" w:rsidRDefault="000934D9" w:rsidP="00BF4EC8">
      <w:pPr>
        <w:pStyle w:val="Loendilik"/>
        <w:numPr>
          <w:ilvl w:val="2"/>
          <w:numId w:val="4"/>
        </w:numPr>
        <w:ind w:left="993" w:hanging="567"/>
        <w:jc w:val="both"/>
        <w:rPr>
          <w:bCs/>
        </w:rPr>
      </w:pPr>
      <w:r w:rsidRPr="00BF4EC8">
        <w:rPr>
          <w:bCs/>
        </w:rPr>
        <w:t>koheselt teavitama käsundiandjat, kui käsundisaaja avastab mis tahes otsese või kaudse huvide konflikti seoses mõne ideekavandiga, mida tal palutakse hinnata või mida käsitletakse kollektiivsel arutelul tema juuresolekul;</w:t>
      </w:r>
    </w:p>
    <w:p w14:paraId="1C11DCFA" w14:textId="43D5D27A" w:rsidR="00833B54" w:rsidRPr="00BF4EC8" w:rsidRDefault="000934D9" w:rsidP="00BF4EC8">
      <w:pPr>
        <w:pStyle w:val="Loendilik"/>
        <w:numPr>
          <w:ilvl w:val="2"/>
          <w:numId w:val="4"/>
        </w:numPr>
        <w:ind w:left="993" w:hanging="567"/>
        <w:jc w:val="both"/>
        <w:rPr>
          <w:bCs/>
        </w:rPr>
      </w:pPr>
      <w:r w:rsidRPr="00BF4EC8">
        <w:rPr>
          <w:bCs/>
        </w:rPr>
        <w:t xml:space="preserve"> taandama ennast hindamiskomisjoni tööst huvide konflikti korral.</w:t>
      </w:r>
    </w:p>
    <w:p w14:paraId="08F1795B" w14:textId="77777777" w:rsidR="00B07FF3" w:rsidRPr="00833B54" w:rsidRDefault="00B07FF3" w:rsidP="000934D9">
      <w:pPr>
        <w:pStyle w:val="Loendilik"/>
        <w:tabs>
          <w:tab w:val="left" w:pos="283"/>
        </w:tabs>
        <w:ind w:left="1224"/>
        <w:jc w:val="both"/>
        <w:rPr>
          <w:b/>
        </w:rPr>
      </w:pPr>
    </w:p>
    <w:p w14:paraId="2F2BB07F" w14:textId="31C8A4DF" w:rsidR="00833B54" w:rsidRPr="00833B54" w:rsidRDefault="00A7467E" w:rsidP="00307426">
      <w:pPr>
        <w:pStyle w:val="Loendilik"/>
        <w:numPr>
          <w:ilvl w:val="0"/>
          <w:numId w:val="4"/>
        </w:numPr>
        <w:tabs>
          <w:tab w:val="left" w:pos="283"/>
        </w:tabs>
        <w:jc w:val="both"/>
        <w:rPr>
          <w:b/>
        </w:rPr>
      </w:pPr>
      <w:r>
        <w:rPr>
          <w:b/>
          <w:bCs/>
        </w:rPr>
        <w:t xml:space="preserve"> Käsundiandj</w:t>
      </w:r>
      <w:r w:rsidR="00D94B59" w:rsidRPr="00833B54">
        <w:rPr>
          <w:b/>
          <w:bCs/>
        </w:rPr>
        <w:t xml:space="preserve">a </w:t>
      </w:r>
      <w:r w:rsidR="004C7B4C">
        <w:rPr>
          <w:b/>
          <w:bCs/>
        </w:rPr>
        <w:t xml:space="preserve">õigused ja </w:t>
      </w:r>
      <w:r w:rsidR="00D94B59" w:rsidRPr="00833B54">
        <w:rPr>
          <w:b/>
          <w:bCs/>
        </w:rPr>
        <w:t>kohustused:</w:t>
      </w:r>
    </w:p>
    <w:p w14:paraId="3F66202E" w14:textId="77777777" w:rsidR="009B59F6" w:rsidRPr="00D51015" w:rsidRDefault="009B59F6" w:rsidP="009B59F6">
      <w:pPr>
        <w:pStyle w:val="Loendilik"/>
        <w:numPr>
          <w:ilvl w:val="1"/>
          <w:numId w:val="4"/>
        </w:numPr>
        <w:tabs>
          <w:tab w:val="left" w:pos="283"/>
        </w:tabs>
        <w:jc w:val="both"/>
        <w:rPr>
          <w:b/>
        </w:rPr>
      </w:pPr>
      <w:r w:rsidRPr="00D51015">
        <w:rPr>
          <w:bCs/>
        </w:rPr>
        <w:t>Käsundiandjal on õigus:</w:t>
      </w:r>
    </w:p>
    <w:p w14:paraId="4BED5AF4" w14:textId="77777777" w:rsidR="009B59F6" w:rsidRPr="00D51015" w:rsidRDefault="009B59F6" w:rsidP="009B59F6">
      <w:pPr>
        <w:pStyle w:val="Loendilik"/>
        <w:numPr>
          <w:ilvl w:val="2"/>
          <w:numId w:val="4"/>
        </w:numPr>
        <w:tabs>
          <w:tab w:val="left" w:pos="283"/>
          <w:tab w:val="left" w:pos="993"/>
        </w:tabs>
        <w:ind w:left="993" w:hanging="645"/>
        <w:jc w:val="both"/>
        <w:rPr>
          <w:b/>
        </w:rPr>
      </w:pPr>
      <w:r w:rsidRPr="00D51015">
        <w:rPr>
          <w:bCs/>
        </w:rPr>
        <w:t>saada käsundisaajalt mõistliku aja jooksul teavet käsundi täitmise käigu kohta vastavalt käsundiandja poolt esitatud taotlusele;</w:t>
      </w:r>
    </w:p>
    <w:p w14:paraId="6BC71F1A" w14:textId="77777777" w:rsidR="009B59F6" w:rsidRPr="00D51015" w:rsidRDefault="009B59F6" w:rsidP="009B59F6">
      <w:pPr>
        <w:pStyle w:val="Loendilik"/>
        <w:numPr>
          <w:ilvl w:val="2"/>
          <w:numId w:val="4"/>
        </w:numPr>
        <w:tabs>
          <w:tab w:val="left" w:pos="283"/>
        </w:tabs>
        <w:ind w:hanging="78"/>
        <w:jc w:val="both"/>
        <w:rPr>
          <w:b/>
        </w:rPr>
      </w:pPr>
      <w:r w:rsidRPr="00D51015">
        <w:rPr>
          <w:bCs/>
        </w:rPr>
        <w:t>anda käsundisaajale käsundi täitmiseks vajalikke täiendavaid ja/või täpsustavaid juhiseid.</w:t>
      </w:r>
    </w:p>
    <w:p w14:paraId="510107D4" w14:textId="77777777" w:rsidR="009B59F6" w:rsidRPr="00D51015" w:rsidRDefault="009B59F6" w:rsidP="009B59F6">
      <w:pPr>
        <w:pStyle w:val="Loendilik"/>
        <w:numPr>
          <w:ilvl w:val="1"/>
          <w:numId w:val="4"/>
        </w:numPr>
        <w:tabs>
          <w:tab w:val="left" w:pos="283"/>
        </w:tabs>
        <w:jc w:val="both"/>
        <w:rPr>
          <w:b/>
        </w:rPr>
      </w:pPr>
      <w:r w:rsidRPr="00D51015">
        <w:rPr>
          <w:bCs/>
        </w:rPr>
        <w:t>Käsundiandja kohustub:</w:t>
      </w:r>
    </w:p>
    <w:p w14:paraId="2F9632B3" w14:textId="77777777" w:rsidR="009B59F6" w:rsidRPr="00D51015" w:rsidRDefault="009B59F6" w:rsidP="009B59F6">
      <w:pPr>
        <w:pStyle w:val="Loendilik"/>
        <w:numPr>
          <w:ilvl w:val="2"/>
          <w:numId w:val="4"/>
        </w:numPr>
        <w:tabs>
          <w:tab w:val="left" w:pos="283"/>
          <w:tab w:val="left" w:pos="993"/>
        </w:tabs>
        <w:ind w:left="993" w:hanging="567"/>
        <w:jc w:val="both"/>
        <w:rPr>
          <w:b/>
        </w:rPr>
      </w:pPr>
      <w:r>
        <w:rPr>
          <w:bCs/>
        </w:rPr>
        <w:t xml:space="preserve"> </w:t>
      </w:r>
      <w:r w:rsidRPr="00D51015">
        <w:rPr>
          <w:bCs/>
        </w:rPr>
        <w:t>edastama hinnatavad ideekavandid käsundisaajale hiljemalt 2 nädalat enne hindamiskomisjoni kohtumist;</w:t>
      </w:r>
    </w:p>
    <w:p w14:paraId="3023B8F9" w14:textId="77777777" w:rsidR="009B59F6" w:rsidRPr="00D51015" w:rsidRDefault="009B59F6" w:rsidP="009B59F6">
      <w:pPr>
        <w:pStyle w:val="Loendilik"/>
        <w:numPr>
          <w:ilvl w:val="2"/>
          <w:numId w:val="4"/>
        </w:numPr>
        <w:tabs>
          <w:tab w:val="left" w:pos="283"/>
        </w:tabs>
        <w:ind w:left="993" w:hanging="567"/>
        <w:jc w:val="both"/>
        <w:rPr>
          <w:b/>
        </w:rPr>
      </w:pPr>
      <w:r>
        <w:rPr>
          <w:bCs/>
        </w:rPr>
        <w:t xml:space="preserve"> </w:t>
      </w:r>
      <w:r w:rsidRPr="00D51015">
        <w:rPr>
          <w:bCs/>
        </w:rPr>
        <w:t>andma käsundisaajale käsundi täitmiseks vajalikke juhiseid ja tegema seda käsundisaaja nõudmisel kirjalikku taasesitamist võimaldavas vormis;</w:t>
      </w:r>
    </w:p>
    <w:p w14:paraId="657BE7EB" w14:textId="77777777" w:rsidR="009B59F6" w:rsidRPr="00D51015" w:rsidRDefault="009B59F6" w:rsidP="009B59F6">
      <w:pPr>
        <w:pStyle w:val="Loendilik"/>
        <w:numPr>
          <w:ilvl w:val="2"/>
          <w:numId w:val="4"/>
        </w:numPr>
        <w:tabs>
          <w:tab w:val="left" w:pos="283"/>
          <w:tab w:val="left" w:pos="993"/>
        </w:tabs>
        <w:ind w:left="993" w:hanging="567"/>
        <w:jc w:val="both"/>
        <w:rPr>
          <w:b/>
        </w:rPr>
      </w:pPr>
      <w:r>
        <w:rPr>
          <w:bCs/>
        </w:rPr>
        <w:t xml:space="preserve"> </w:t>
      </w:r>
      <w:r w:rsidRPr="00D51015">
        <w:rPr>
          <w:bCs/>
        </w:rPr>
        <w:t>teavitama käsundisaajat viivitamata kõigist asjaoludest, mis mõjutavad või võivad mõjutada käsundi täitmist;</w:t>
      </w:r>
    </w:p>
    <w:p w14:paraId="5D7D1CCD" w14:textId="77777777" w:rsidR="009B59F6" w:rsidRPr="00D51015" w:rsidRDefault="009B59F6" w:rsidP="009B59F6">
      <w:pPr>
        <w:pStyle w:val="Loendilik"/>
        <w:numPr>
          <w:ilvl w:val="2"/>
          <w:numId w:val="4"/>
        </w:numPr>
        <w:tabs>
          <w:tab w:val="left" w:pos="283"/>
          <w:tab w:val="left" w:pos="993"/>
        </w:tabs>
        <w:ind w:left="993" w:hanging="567"/>
        <w:jc w:val="both"/>
        <w:rPr>
          <w:b/>
        </w:rPr>
      </w:pPr>
      <w:r>
        <w:rPr>
          <w:bCs/>
        </w:rPr>
        <w:t xml:space="preserve"> </w:t>
      </w:r>
      <w:r w:rsidRPr="00D51015">
        <w:rPr>
          <w:bCs/>
        </w:rPr>
        <w:t>maksma käsundisaajale käsundi täitmise eest tasu vastavalt käesoleva lepingu punktis 4 sätestatule.</w:t>
      </w:r>
    </w:p>
    <w:p w14:paraId="0A6C91F7" w14:textId="77777777" w:rsidR="00833B54" w:rsidRPr="00833B54" w:rsidRDefault="00833B54" w:rsidP="00833B54">
      <w:pPr>
        <w:pStyle w:val="Loendilik"/>
        <w:tabs>
          <w:tab w:val="left" w:pos="283"/>
        </w:tabs>
        <w:ind w:left="1224"/>
        <w:jc w:val="both"/>
        <w:rPr>
          <w:b/>
        </w:rPr>
      </w:pPr>
    </w:p>
    <w:p w14:paraId="69CA9C94" w14:textId="269F52DE" w:rsidR="00833B54" w:rsidRPr="00833B54" w:rsidRDefault="005E1257" w:rsidP="00833B54">
      <w:pPr>
        <w:pStyle w:val="Loendilik"/>
        <w:numPr>
          <w:ilvl w:val="0"/>
          <w:numId w:val="4"/>
        </w:numPr>
        <w:tabs>
          <w:tab w:val="left" w:pos="283"/>
        </w:tabs>
        <w:jc w:val="both"/>
        <w:rPr>
          <w:b/>
        </w:rPr>
      </w:pPr>
      <w:r>
        <w:rPr>
          <w:b/>
          <w:bCs/>
        </w:rPr>
        <w:t>Arveldami</w:t>
      </w:r>
      <w:r w:rsidR="00307426" w:rsidRPr="00833B54">
        <w:rPr>
          <w:b/>
          <w:bCs/>
        </w:rPr>
        <w:t>ne</w:t>
      </w:r>
    </w:p>
    <w:p w14:paraId="6991DE56" w14:textId="25C725C0" w:rsidR="000518EF" w:rsidRPr="006A71D3" w:rsidRDefault="00F22417" w:rsidP="000518EF">
      <w:pPr>
        <w:pStyle w:val="Loendilik"/>
        <w:numPr>
          <w:ilvl w:val="1"/>
          <w:numId w:val="4"/>
        </w:numPr>
        <w:tabs>
          <w:tab w:val="left" w:pos="283"/>
        </w:tabs>
        <w:jc w:val="both"/>
      </w:pPr>
      <w:proofErr w:type="spellStart"/>
      <w:r w:rsidRPr="006A71D3">
        <w:rPr>
          <w:lang w:val="fi-FI"/>
        </w:rPr>
        <w:t>Käsundiandja</w:t>
      </w:r>
      <w:proofErr w:type="spellEnd"/>
      <w:r w:rsidRPr="006A71D3">
        <w:rPr>
          <w:lang w:val="fi-FI"/>
        </w:rPr>
        <w:t xml:space="preserve"> </w:t>
      </w:r>
      <w:proofErr w:type="spellStart"/>
      <w:r w:rsidRPr="006A71D3">
        <w:rPr>
          <w:lang w:val="fi-FI"/>
        </w:rPr>
        <w:t>kohustub</w:t>
      </w:r>
      <w:proofErr w:type="spellEnd"/>
      <w:r w:rsidRPr="006A71D3">
        <w:rPr>
          <w:lang w:val="fi-FI"/>
        </w:rPr>
        <w:t xml:space="preserve"> </w:t>
      </w:r>
      <w:proofErr w:type="spellStart"/>
      <w:r w:rsidRPr="006A71D3">
        <w:rPr>
          <w:lang w:val="fi-FI"/>
        </w:rPr>
        <w:t>tasuma</w:t>
      </w:r>
      <w:proofErr w:type="spellEnd"/>
      <w:r w:rsidR="00FB67F6" w:rsidRPr="006A71D3">
        <w:rPr>
          <w:lang w:val="fi-FI"/>
        </w:rPr>
        <w:t xml:space="preserve"> </w:t>
      </w:r>
      <w:proofErr w:type="spellStart"/>
      <w:r w:rsidR="00FB67F6" w:rsidRPr="006A71D3">
        <w:rPr>
          <w:lang w:val="fi-FI"/>
        </w:rPr>
        <w:t>nõuetekohase</w:t>
      </w:r>
      <w:proofErr w:type="spellEnd"/>
      <w:r w:rsidR="00FB67F6" w:rsidRPr="006A71D3">
        <w:rPr>
          <w:lang w:val="fi-FI"/>
        </w:rPr>
        <w:t xml:space="preserve"> ja </w:t>
      </w:r>
      <w:proofErr w:type="spellStart"/>
      <w:r w:rsidR="00FB67F6" w:rsidRPr="006A71D3">
        <w:rPr>
          <w:lang w:val="fi-FI"/>
        </w:rPr>
        <w:t>lepingu</w:t>
      </w:r>
      <w:proofErr w:type="spellEnd"/>
      <w:r w:rsidR="00FB67F6" w:rsidRPr="006A71D3">
        <w:rPr>
          <w:lang w:val="fi-FI"/>
        </w:rPr>
        <w:t xml:space="preserve"> </w:t>
      </w:r>
      <w:proofErr w:type="spellStart"/>
      <w:r w:rsidR="00FB67F6" w:rsidRPr="006A71D3">
        <w:rPr>
          <w:lang w:val="fi-FI"/>
        </w:rPr>
        <w:t>tingimustele</w:t>
      </w:r>
      <w:proofErr w:type="spellEnd"/>
      <w:r w:rsidR="00FB67F6" w:rsidRPr="006A71D3">
        <w:rPr>
          <w:lang w:val="fi-FI"/>
        </w:rPr>
        <w:t xml:space="preserve"> </w:t>
      </w:r>
      <w:proofErr w:type="spellStart"/>
      <w:r w:rsidR="00FB67F6" w:rsidRPr="006A71D3">
        <w:rPr>
          <w:lang w:val="fi-FI"/>
        </w:rPr>
        <w:t>vastava</w:t>
      </w:r>
      <w:proofErr w:type="spellEnd"/>
      <w:r w:rsidRPr="006A71D3">
        <w:rPr>
          <w:lang w:val="fi-FI"/>
        </w:rPr>
        <w:t xml:space="preserve"> </w:t>
      </w:r>
      <w:proofErr w:type="spellStart"/>
      <w:r w:rsidRPr="006A71D3">
        <w:rPr>
          <w:lang w:val="fi-FI"/>
        </w:rPr>
        <w:t>käsundi</w:t>
      </w:r>
      <w:proofErr w:type="spellEnd"/>
      <w:r w:rsidRPr="006A71D3">
        <w:rPr>
          <w:lang w:val="fi-FI"/>
        </w:rPr>
        <w:t xml:space="preserve"> </w:t>
      </w:r>
      <w:proofErr w:type="spellStart"/>
      <w:r w:rsidRPr="006A71D3">
        <w:rPr>
          <w:lang w:val="fi-FI"/>
        </w:rPr>
        <w:t>täitmise</w:t>
      </w:r>
      <w:proofErr w:type="spellEnd"/>
      <w:r w:rsidRPr="006A71D3">
        <w:rPr>
          <w:lang w:val="fi-FI"/>
        </w:rPr>
        <w:t xml:space="preserve"> </w:t>
      </w:r>
      <w:proofErr w:type="spellStart"/>
      <w:r w:rsidRPr="006A71D3">
        <w:rPr>
          <w:lang w:val="fi-FI"/>
        </w:rPr>
        <w:t>eest</w:t>
      </w:r>
      <w:proofErr w:type="spellEnd"/>
      <w:r w:rsidRPr="006A71D3">
        <w:rPr>
          <w:lang w:val="fi-FI"/>
        </w:rPr>
        <w:t xml:space="preserve"> </w:t>
      </w:r>
      <w:proofErr w:type="spellStart"/>
      <w:r w:rsidRPr="006A71D3">
        <w:rPr>
          <w:lang w:val="fi-FI"/>
        </w:rPr>
        <w:t>tasu</w:t>
      </w:r>
      <w:proofErr w:type="spellEnd"/>
      <w:r w:rsidRPr="006A71D3">
        <w:rPr>
          <w:lang w:val="fi-FI"/>
        </w:rPr>
        <w:t xml:space="preserve"> </w:t>
      </w:r>
      <w:r w:rsidR="00E35349" w:rsidRPr="006A71D3">
        <w:rPr>
          <w:lang w:val="fi-FI"/>
        </w:rPr>
        <w:t>1</w:t>
      </w:r>
      <w:r w:rsidR="009B59F6">
        <w:rPr>
          <w:lang w:val="fi-FI"/>
        </w:rPr>
        <w:t>5</w:t>
      </w:r>
      <w:r w:rsidR="00E35349" w:rsidRPr="006A71D3">
        <w:rPr>
          <w:lang w:val="fi-FI"/>
        </w:rPr>
        <w:t>0</w:t>
      </w:r>
      <w:r w:rsidR="00E2642A" w:rsidRPr="006A71D3">
        <w:rPr>
          <w:i/>
          <w:iCs/>
          <w:color w:val="00B0F0"/>
          <w:lang w:val="fi-FI"/>
        </w:rPr>
        <w:t xml:space="preserve"> </w:t>
      </w:r>
      <w:r w:rsidRPr="006A71D3">
        <w:rPr>
          <w:lang w:val="fi-FI"/>
        </w:rPr>
        <w:t>eurot</w:t>
      </w:r>
      <w:r w:rsidR="0059384E">
        <w:rPr>
          <w:lang w:val="fi-FI"/>
        </w:rPr>
        <w:t xml:space="preserve"> (</w:t>
      </w:r>
      <w:proofErr w:type="spellStart"/>
      <w:r w:rsidR="0059384E">
        <w:rPr>
          <w:lang w:val="fi-FI"/>
        </w:rPr>
        <w:t>summale</w:t>
      </w:r>
      <w:proofErr w:type="spellEnd"/>
      <w:r w:rsidR="00547E4D">
        <w:rPr>
          <w:lang w:val="fi-FI"/>
        </w:rPr>
        <w:t xml:space="preserve"> ei</w:t>
      </w:r>
      <w:r w:rsidR="0059384E">
        <w:rPr>
          <w:lang w:val="fi-FI"/>
        </w:rPr>
        <w:t xml:space="preserve"> </w:t>
      </w:r>
      <w:proofErr w:type="spellStart"/>
      <w:r w:rsidR="0059384E">
        <w:rPr>
          <w:lang w:val="fi-FI"/>
        </w:rPr>
        <w:t>lisandu</w:t>
      </w:r>
      <w:proofErr w:type="spellEnd"/>
      <w:r w:rsidR="0059384E">
        <w:rPr>
          <w:lang w:val="fi-FI"/>
        </w:rPr>
        <w:t xml:space="preserve"> </w:t>
      </w:r>
      <w:proofErr w:type="spellStart"/>
      <w:r w:rsidR="0059384E">
        <w:rPr>
          <w:lang w:val="fi-FI"/>
        </w:rPr>
        <w:t>käibemaks</w:t>
      </w:r>
      <w:r w:rsidR="00547E4D">
        <w:rPr>
          <w:lang w:val="fi-FI"/>
        </w:rPr>
        <w:t>u</w:t>
      </w:r>
      <w:proofErr w:type="spellEnd"/>
      <w:r w:rsidR="0059384E">
        <w:rPr>
          <w:lang w:val="fi-FI"/>
        </w:rPr>
        <w:t>)</w:t>
      </w:r>
      <w:r w:rsidR="001B2DA4">
        <w:rPr>
          <w:lang w:val="fi-FI"/>
        </w:rPr>
        <w:t xml:space="preserve"> </w:t>
      </w:r>
      <w:proofErr w:type="spellStart"/>
      <w:r w:rsidR="004E75B7" w:rsidRPr="006A71D3">
        <w:rPr>
          <w:lang w:val="fi-FI"/>
        </w:rPr>
        <w:t>ühe</w:t>
      </w:r>
      <w:proofErr w:type="spellEnd"/>
      <w:r w:rsidR="004E75B7" w:rsidRPr="006A71D3">
        <w:rPr>
          <w:lang w:val="fi-FI"/>
        </w:rPr>
        <w:t xml:space="preserve"> </w:t>
      </w:r>
      <w:proofErr w:type="spellStart"/>
      <w:r w:rsidR="004E75B7" w:rsidRPr="006A71D3">
        <w:rPr>
          <w:lang w:val="fi-FI"/>
        </w:rPr>
        <w:t>ideekavandi</w:t>
      </w:r>
      <w:proofErr w:type="spellEnd"/>
      <w:r w:rsidR="004E75B7" w:rsidRPr="006A71D3">
        <w:rPr>
          <w:lang w:val="fi-FI"/>
        </w:rPr>
        <w:t xml:space="preserve"> </w:t>
      </w:r>
      <w:proofErr w:type="spellStart"/>
      <w:r w:rsidR="004E75B7" w:rsidRPr="006A71D3">
        <w:rPr>
          <w:lang w:val="fi-FI"/>
        </w:rPr>
        <w:t>hindamise</w:t>
      </w:r>
      <w:proofErr w:type="spellEnd"/>
      <w:r w:rsidR="00F634B7" w:rsidRPr="006A71D3">
        <w:rPr>
          <w:lang w:val="fi-FI"/>
        </w:rPr>
        <w:t xml:space="preserve"> </w:t>
      </w:r>
      <w:r w:rsidR="00F634B7" w:rsidRPr="006A71D3">
        <w:rPr>
          <w:szCs w:val="24"/>
          <w:lang w:val="fi-FI"/>
        </w:rPr>
        <w:t>(</w:t>
      </w:r>
      <w:r w:rsidR="00170904" w:rsidRPr="006A71D3">
        <w:rPr>
          <w:rStyle w:val="cf01"/>
          <w:rFonts w:ascii="Times New Roman" w:hAnsi="Times New Roman" w:cs="Times New Roman"/>
          <w:sz w:val="24"/>
          <w:szCs w:val="24"/>
        </w:rPr>
        <w:t>hindamise hulka arvestatakse lepingu punktis 1.</w:t>
      </w:r>
      <w:r w:rsidR="00DB7151" w:rsidRPr="006A71D3">
        <w:rPr>
          <w:rStyle w:val="cf01"/>
          <w:rFonts w:ascii="Times New Roman" w:hAnsi="Times New Roman" w:cs="Times New Roman"/>
          <w:sz w:val="24"/>
          <w:szCs w:val="24"/>
        </w:rPr>
        <w:t>1</w:t>
      </w:r>
      <w:r w:rsidR="00170904" w:rsidRPr="006A71D3">
        <w:rPr>
          <w:rStyle w:val="cf01"/>
          <w:rFonts w:ascii="Times New Roman" w:hAnsi="Times New Roman" w:cs="Times New Roman"/>
          <w:sz w:val="24"/>
          <w:szCs w:val="24"/>
        </w:rPr>
        <w:t>. nimetatud käsundi osad</w:t>
      </w:r>
      <w:r w:rsidR="00F634B7" w:rsidRPr="006A71D3">
        <w:rPr>
          <w:szCs w:val="24"/>
          <w:lang w:val="fi-FI"/>
        </w:rPr>
        <w:t>)</w:t>
      </w:r>
      <w:r w:rsidR="004E75B7" w:rsidRPr="006A71D3">
        <w:rPr>
          <w:lang w:val="fi-FI"/>
        </w:rPr>
        <w:t xml:space="preserve"> </w:t>
      </w:r>
      <w:proofErr w:type="spellStart"/>
      <w:r w:rsidR="004E75B7" w:rsidRPr="006A71D3">
        <w:rPr>
          <w:lang w:val="fi-FI"/>
        </w:rPr>
        <w:t>eest</w:t>
      </w:r>
      <w:bookmarkStart w:id="0" w:name="_Hlk99986706"/>
      <w:proofErr w:type="spellEnd"/>
      <w:r w:rsidR="000518EF" w:rsidRPr="006A71D3">
        <w:rPr>
          <w:lang w:val="fi-FI"/>
        </w:rPr>
        <w:t>.</w:t>
      </w:r>
    </w:p>
    <w:p w14:paraId="7C8906D8" w14:textId="0C16E8D8" w:rsidR="00A30B01" w:rsidRPr="00D51015" w:rsidRDefault="000518EF" w:rsidP="00253760">
      <w:pPr>
        <w:pStyle w:val="Loendilik"/>
        <w:numPr>
          <w:ilvl w:val="1"/>
          <w:numId w:val="4"/>
        </w:numPr>
        <w:tabs>
          <w:tab w:val="left" w:pos="283"/>
        </w:tabs>
        <w:jc w:val="both"/>
      </w:pPr>
      <w:r w:rsidRPr="006A71D3">
        <w:rPr>
          <w:shd w:val="clear" w:color="auto" w:fill="FFFFFF"/>
        </w:rPr>
        <w:t>K</w:t>
      </w:r>
      <w:r w:rsidR="0007679D" w:rsidRPr="006A71D3">
        <w:rPr>
          <w:shd w:val="clear" w:color="auto" w:fill="FFFFFF"/>
        </w:rPr>
        <w:t>ui käsundiandjal ei ole pretensioon</w:t>
      </w:r>
      <w:r w:rsidR="00135208" w:rsidRPr="006A71D3">
        <w:rPr>
          <w:shd w:val="clear" w:color="auto" w:fill="FFFFFF"/>
        </w:rPr>
        <w:t>e</w:t>
      </w:r>
      <w:r w:rsidR="0007679D" w:rsidRPr="006A71D3">
        <w:rPr>
          <w:shd w:val="clear" w:color="auto" w:fill="FFFFFF"/>
        </w:rPr>
        <w:t xml:space="preserve"> käsundi täitmise üle, </w:t>
      </w:r>
      <w:r w:rsidR="00AC7A85">
        <w:rPr>
          <w:shd w:val="clear" w:color="auto" w:fill="FFFFFF"/>
        </w:rPr>
        <w:t>esitab käsundisaaja käsundiandjale     e-arve, märkides arvele käsundiandja kontaktisiku nime ja lepingu numbri. E-arve esitatakse vähemalt 14-päevase maksetähtajaga</w:t>
      </w:r>
      <w:bookmarkEnd w:id="0"/>
      <w:r w:rsidR="00A30B01" w:rsidRPr="00253760">
        <w:rPr>
          <w:shd w:val="clear" w:color="auto" w:fill="FFFFFF"/>
        </w:rPr>
        <w:t>.</w:t>
      </w:r>
    </w:p>
    <w:p w14:paraId="5CA9800C" w14:textId="77777777" w:rsidR="00126372" w:rsidRPr="00295EF6" w:rsidRDefault="00126372" w:rsidP="00295EF6">
      <w:pPr>
        <w:tabs>
          <w:tab w:val="left" w:pos="283"/>
        </w:tabs>
        <w:jc w:val="both"/>
        <w:rPr>
          <w:b/>
        </w:rPr>
      </w:pPr>
    </w:p>
    <w:p w14:paraId="57ED1970" w14:textId="77777777" w:rsidR="00833B54" w:rsidRPr="00833B54" w:rsidRDefault="00B72A77" w:rsidP="00833B54">
      <w:pPr>
        <w:pStyle w:val="Loendilik"/>
        <w:numPr>
          <w:ilvl w:val="0"/>
          <w:numId w:val="4"/>
        </w:numPr>
        <w:tabs>
          <w:tab w:val="left" w:pos="283"/>
        </w:tabs>
        <w:jc w:val="both"/>
        <w:rPr>
          <w:b/>
        </w:rPr>
      </w:pPr>
      <w:r w:rsidRPr="00833B54">
        <w:rPr>
          <w:b/>
          <w:bCs/>
        </w:rPr>
        <w:t xml:space="preserve"> Poolte esindajad</w:t>
      </w:r>
    </w:p>
    <w:p w14:paraId="42A1C0F9" w14:textId="77777777" w:rsidR="00CF2787" w:rsidRPr="00EB108E" w:rsidRDefault="004F5FC9" w:rsidP="00CF2787">
      <w:pPr>
        <w:pStyle w:val="Loendilik"/>
        <w:numPr>
          <w:ilvl w:val="1"/>
          <w:numId w:val="4"/>
        </w:numPr>
        <w:tabs>
          <w:tab w:val="left" w:pos="283"/>
        </w:tabs>
        <w:jc w:val="both"/>
        <w:rPr>
          <w:b/>
        </w:rPr>
      </w:pPr>
      <w:r w:rsidRPr="003824CB">
        <w:t>Käsundiandja</w:t>
      </w:r>
      <w:r w:rsidR="00B72A77" w:rsidRPr="003824CB">
        <w:t xml:space="preserve"> </w:t>
      </w:r>
      <w:r w:rsidR="00CF2787" w:rsidRPr="00D51015">
        <w:t xml:space="preserve">esindajaks käsundi täitmiseks juhiste </w:t>
      </w:r>
      <w:r w:rsidR="00CF2787">
        <w:t xml:space="preserve">ja vajaliku informatsiooni </w:t>
      </w:r>
      <w:r w:rsidR="00CF2787" w:rsidRPr="00D51015">
        <w:t>andmisel</w:t>
      </w:r>
      <w:r w:rsidR="00CF2787">
        <w:t xml:space="preserve"> ning</w:t>
      </w:r>
      <w:r w:rsidR="00CF2787" w:rsidRPr="00D51015">
        <w:t xml:space="preserve"> käsundi täitmise kvaliteedi kontrollimisel on </w:t>
      </w:r>
      <w:r w:rsidR="00CF2787">
        <w:t>Aivar Hiio</w:t>
      </w:r>
      <w:r w:rsidR="00CF2787" w:rsidRPr="00D51015">
        <w:t xml:space="preserve">, </w:t>
      </w:r>
      <w:r w:rsidR="00CF2787">
        <w:t>+372 5624 4387</w:t>
      </w:r>
      <w:r w:rsidR="00CF2787" w:rsidRPr="00D51015">
        <w:t xml:space="preserve">, </w:t>
      </w:r>
      <w:hyperlink r:id="rId8" w:history="1">
        <w:r w:rsidR="00CF2787" w:rsidRPr="00F93708">
          <w:rPr>
            <w:rStyle w:val="Hperlink"/>
          </w:rPr>
          <w:t>aivar.hiio@riigikantselei.ee</w:t>
        </w:r>
      </w:hyperlink>
      <w:r w:rsidR="00CF2787" w:rsidRPr="00D51015">
        <w:t>. Käsundisaajale vajaliku informatsiooni võib talle anda ka käsundiandja teenistuses olev muu isik.</w:t>
      </w:r>
    </w:p>
    <w:p w14:paraId="199E45EB" w14:textId="60971ABA" w:rsidR="00833B54" w:rsidRPr="00A16E16" w:rsidRDefault="00CF2787" w:rsidP="00FF04EC">
      <w:pPr>
        <w:pStyle w:val="Loendilik"/>
        <w:numPr>
          <w:ilvl w:val="1"/>
          <w:numId w:val="4"/>
        </w:numPr>
        <w:tabs>
          <w:tab w:val="left" w:pos="283"/>
        </w:tabs>
        <w:jc w:val="both"/>
        <w:rPr>
          <w:b/>
        </w:rPr>
      </w:pPr>
      <w:r>
        <w:t>K</w:t>
      </w:r>
      <w:r w:rsidR="004F5FC9" w:rsidRPr="00A16E16">
        <w:t>äsundisaaja</w:t>
      </w:r>
      <w:r w:rsidR="00A36BAE" w:rsidRPr="00A16E16">
        <w:rPr>
          <w:lang w:val="fi-FI"/>
        </w:rPr>
        <w:t xml:space="preserve"> </w:t>
      </w:r>
      <w:proofErr w:type="spellStart"/>
      <w:r w:rsidR="004A05B3" w:rsidRPr="00A16E16">
        <w:rPr>
          <w:lang w:val="fi-FI"/>
        </w:rPr>
        <w:t>kontaktandme</w:t>
      </w:r>
      <w:r w:rsidR="00AC540F">
        <w:rPr>
          <w:lang w:val="fi-FI"/>
        </w:rPr>
        <w:t>d</w:t>
      </w:r>
      <w:proofErr w:type="spellEnd"/>
      <w:r w:rsidR="00AC540F">
        <w:rPr>
          <w:lang w:val="fi-FI"/>
        </w:rPr>
        <w:t>:</w:t>
      </w:r>
      <w:r w:rsidR="00E2642A" w:rsidRPr="00A16E16">
        <w:rPr>
          <w:lang w:val="fi-FI"/>
        </w:rPr>
        <w:t xml:space="preserve"> </w:t>
      </w:r>
      <w:proofErr w:type="spellStart"/>
      <w:r w:rsidR="00C87864">
        <w:rPr>
          <w:lang w:val="fi-FI"/>
        </w:rPr>
        <w:t>Villiko</w:t>
      </w:r>
      <w:proofErr w:type="spellEnd"/>
      <w:r w:rsidR="00C87864">
        <w:rPr>
          <w:lang w:val="fi-FI"/>
        </w:rPr>
        <w:t xml:space="preserve"> Nurmoja</w:t>
      </w:r>
      <w:r w:rsidR="00984179" w:rsidRPr="00EB594D">
        <w:rPr>
          <w:lang w:val="fi-FI"/>
        </w:rPr>
        <w:t>,</w:t>
      </w:r>
      <w:r w:rsidR="007210C1" w:rsidRPr="00EB594D">
        <w:rPr>
          <w:lang w:val="fi-FI"/>
        </w:rPr>
        <w:t xml:space="preserve"> +372</w:t>
      </w:r>
      <w:r w:rsidR="00EB594D" w:rsidRPr="00EB594D">
        <w:rPr>
          <w:lang w:val="fi-FI"/>
        </w:rPr>
        <w:t> </w:t>
      </w:r>
      <w:r w:rsidR="00BF14CA">
        <w:rPr>
          <w:lang w:val="fi-FI"/>
        </w:rPr>
        <w:t>5626 9319</w:t>
      </w:r>
      <w:r w:rsidR="00EB68F0">
        <w:rPr>
          <w:lang w:val="fi-FI"/>
        </w:rPr>
        <w:t>,</w:t>
      </w:r>
      <w:r w:rsidR="004100AB">
        <w:rPr>
          <w:lang w:val="fi-FI"/>
        </w:rPr>
        <w:t xml:space="preserve"> </w:t>
      </w:r>
      <w:hyperlink r:id="rId9" w:history="1">
        <w:r w:rsidR="006A213F" w:rsidRPr="00D73D08">
          <w:rPr>
            <w:rStyle w:val="Hperlink"/>
            <w:lang w:val="fi-FI"/>
          </w:rPr>
          <w:t>villiko@planetport.ee</w:t>
        </w:r>
      </w:hyperlink>
      <w:r w:rsidR="006A213F">
        <w:rPr>
          <w:lang w:val="fi-FI"/>
        </w:rPr>
        <w:t xml:space="preserve">. </w:t>
      </w:r>
      <w:r w:rsidR="00A16E16" w:rsidRPr="00A16E16">
        <w:rPr>
          <w:i/>
          <w:iCs/>
          <w:color w:val="00B0F0"/>
          <w:lang w:val="fi-FI"/>
        </w:rPr>
        <w:t xml:space="preserve"> </w:t>
      </w:r>
    </w:p>
    <w:p w14:paraId="4465D044" w14:textId="5819986A" w:rsidR="00833B54" w:rsidRPr="00833B54" w:rsidRDefault="00833B54" w:rsidP="00833B54">
      <w:pPr>
        <w:pStyle w:val="Loendilik"/>
        <w:tabs>
          <w:tab w:val="left" w:pos="283"/>
        </w:tabs>
        <w:ind w:left="792"/>
        <w:jc w:val="both"/>
        <w:rPr>
          <w:b/>
        </w:rPr>
      </w:pPr>
    </w:p>
    <w:p w14:paraId="58E899B3" w14:textId="77777777" w:rsidR="00833B54" w:rsidRPr="00833B54" w:rsidRDefault="00FF04EC" w:rsidP="00FF04EC">
      <w:pPr>
        <w:pStyle w:val="Loendilik"/>
        <w:numPr>
          <w:ilvl w:val="0"/>
          <w:numId w:val="4"/>
        </w:numPr>
        <w:tabs>
          <w:tab w:val="left" w:pos="283"/>
        </w:tabs>
        <w:jc w:val="both"/>
        <w:rPr>
          <w:b/>
        </w:rPr>
      </w:pPr>
      <w:r w:rsidRPr="00833B54">
        <w:rPr>
          <w:b/>
          <w:bCs/>
        </w:rPr>
        <w:t xml:space="preserve"> Vääramatu jõud</w:t>
      </w:r>
    </w:p>
    <w:p w14:paraId="01686A98" w14:textId="77777777" w:rsidR="00833B54" w:rsidRPr="00833B54" w:rsidRDefault="00FF04EC" w:rsidP="00FF04EC">
      <w:pPr>
        <w:pStyle w:val="Loendilik"/>
        <w:numPr>
          <w:ilvl w:val="1"/>
          <w:numId w:val="4"/>
        </w:numPr>
        <w:tabs>
          <w:tab w:val="left" w:pos="283"/>
        </w:tabs>
        <w:jc w:val="both"/>
        <w:rPr>
          <w:b/>
        </w:rPr>
      </w:pPr>
      <w:r w:rsidRPr="000D4D26">
        <w:t xml:space="preserve"> Pooled vabanevad lepingust tulenevate ja sellega seotud kohustuste täitmisest osaliselt või täielikult, kui seda takistavad vääramatu jõuna kvalifitseeritavad asjaolud (sh, kuid mitte ainult, loodusõnnetused, streik, sõjaseisukord), kusjuures pooled on kohustatud rakendama kohaseid meetmeid, et ära hoida teisele poolele kahju tekitamine ja tagada võimaluste piires oma lepingust </w:t>
      </w:r>
      <w:r w:rsidRPr="000D4D26">
        <w:lastRenderedPageBreak/>
        <w:t>tulenevate ja sellega seotud kohustuste täitmine.</w:t>
      </w:r>
    </w:p>
    <w:p w14:paraId="6D1AEE4C" w14:textId="77777777" w:rsidR="00833B54" w:rsidRPr="00833B54" w:rsidRDefault="00FF04EC" w:rsidP="00FF04EC">
      <w:pPr>
        <w:pStyle w:val="Loendilik"/>
        <w:numPr>
          <w:ilvl w:val="1"/>
          <w:numId w:val="4"/>
        </w:numPr>
        <w:tabs>
          <w:tab w:val="left" w:pos="283"/>
        </w:tabs>
        <w:jc w:val="both"/>
        <w:rPr>
          <w:b/>
        </w:rPr>
      </w:pPr>
      <w:r w:rsidRPr="000D4D26">
        <w:t>Vääramatu jõuna kvalifitseeritavate asjaolude esinemine peab olema tõendatud poole poolt, kes viitab vääramatu jõu esinemisele kui alusele, et vabane</w:t>
      </w:r>
      <w:r>
        <w:t xml:space="preserve">da seadusest tulenevast </w:t>
      </w:r>
      <w:r w:rsidRPr="000D4D26">
        <w:t>või lepingus sätestatud vastutusest endale lepinguga võetud kohustuste mittetäitmise või mittekohase täitmise eest.</w:t>
      </w:r>
    </w:p>
    <w:p w14:paraId="43D0D436" w14:textId="77777777" w:rsidR="00833B54" w:rsidRPr="00833B54" w:rsidRDefault="00FF04EC" w:rsidP="00FF04EC">
      <w:pPr>
        <w:pStyle w:val="Loendilik"/>
        <w:numPr>
          <w:ilvl w:val="1"/>
          <w:numId w:val="4"/>
        </w:numPr>
        <w:tabs>
          <w:tab w:val="left" w:pos="283"/>
        </w:tabs>
        <w:jc w:val="both"/>
        <w:rPr>
          <w:b/>
        </w:rPr>
      </w:pPr>
      <w:r w:rsidRPr="000D4D26">
        <w:t>Vääramatu jõu asjaolude esinemisel tuleb teist poolt sellest viivitamatult kirjalikult teavitada.</w:t>
      </w:r>
    </w:p>
    <w:p w14:paraId="6D90F90C" w14:textId="77777777" w:rsidR="00833B54" w:rsidRPr="00833B54" w:rsidRDefault="00FF04EC" w:rsidP="00FF04EC">
      <w:pPr>
        <w:pStyle w:val="Loendilik"/>
        <w:numPr>
          <w:ilvl w:val="1"/>
          <w:numId w:val="4"/>
        </w:numPr>
        <w:tabs>
          <w:tab w:val="left" w:pos="283"/>
        </w:tabs>
        <w:jc w:val="both"/>
        <w:rPr>
          <w:b/>
        </w:rPr>
      </w:pPr>
      <w:r w:rsidRPr="00833B54">
        <w:rPr>
          <w:iCs/>
          <w:color w:val="000000"/>
        </w:rPr>
        <w:t>Lepingu</w:t>
      </w:r>
      <w:r w:rsidRPr="00833B54">
        <w:rPr>
          <w:color w:val="000000"/>
        </w:rPr>
        <w:t xml:space="preserve"> täitmist takistavate asjaolude lõppemisel ja juhul, kui </w:t>
      </w:r>
      <w:r w:rsidRPr="00833B54">
        <w:rPr>
          <w:iCs/>
          <w:color w:val="000000"/>
        </w:rPr>
        <w:t>lepingu</w:t>
      </w:r>
      <w:r w:rsidRPr="00833B54">
        <w:rPr>
          <w:color w:val="000000"/>
        </w:rPr>
        <w:t xml:space="preserve"> täitmise reaalne vajadus ei ole ära langenud, teevad </w:t>
      </w:r>
      <w:r w:rsidRPr="00833B54">
        <w:rPr>
          <w:iCs/>
          <w:color w:val="000000"/>
        </w:rPr>
        <w:t xml:space="preserve">pooled </w:t>
      </w:r>
      <w:r w:rsidRPr="00833B54">
        <w:rPr>
          <w:color w:val="000000"/>
        </w:rPr>
        <w:t>kõik endast oleneva, et võetud kohustuste täitmist jätkata</w:t>
      </w:r>
      <w:r w:rsidR="00833B54">
        <w:rPr>
          <w:color w:val="000000"/>
        </w:rPr>
        <w:t>.</w:t>
      </w:r>
    </w:p>
    <w:p w14:paraId="1596B617" w14:textId="666E7F70" w:rsidR="00833B54" w:rsidRPr="00833B54" w:rsidRDefault="00FF04EC" w:rsidP="00435EFD">
      <w:pPr>
        <w:pStyle w:val="Loendilik"/>
        <w:numPr>
          <w:ilvl w:val="1"/>
          <w:numId w:val="4"/>
        </w:numPr>
        <w:tabs>
          <w:tab w:val="left" w:pos="283"/>
        </w:tabs>
        <w:jc w:val="both"/>
        <w:rPr>
          <w:b/>
        </w:rPr>
      </w:pPr>
      <w:r w:rsidRPr="000D4D26">
        <w:t xml:space="preserve">Vääramatu jõu asjaolude esinemisel võivad pooled </w:t>
      </w:r>
      <w:r w:rsidR="00A94C85">
        <w:t>käsundi täitmise</w:t>
      </w:r>
      <w:r w:rsidRPr="000D4D26">
        <w:t xml:space="preserve"> tähtaega pikendada nimetatud asjaolude esinemise perioodi võrra. Kokkulepe fikseeritakse kirjalikult.</w:t>
      </w:r>
    </w:p>
    <w:p w14:paraId="2C6955C2" w14:textId="77777777" w:rsidR="00833B54" w:rsidRPr="00833B54" w:rsidRDefault="00833B54" w:rsidP="00833B54">
      <w:pPr>
        <w:pStyle w:val="Loendilik"/>
        <w:tabs>
          <w:tab w:val="left" w:pos="283"/>
        </w:tabs>
        <w:ind w:left="792"/>
        <w:jc w:val="both"/>
        <w:rPr>
          <w:b/>
        </w:rPr>
      </w:pPr>
    </w:p>
    <w:p w14:paraId="1225B9F8" w14:textId="77777777" w:rsidR="00833B54" w:rsidRPr="00833B54" w:rsidRDefault="00435EFD" w:rsidP="00435EFD">
      <w:pPr>
        <w:pStyle w:val="Loendilik"/>
        <w:numPr>
          <w:ilvl w:val="0"/>
          <w:numId w:val="4"/>
        </w:numPr>
        <w:tabs>
          <w:tab w:val="left" w:pos="283"/>
        </w:tabs>
        <w:jc w:val="both"/>
        <w:rPr>
          <w:b/>
        </w:rPr>
      </w:pPr>
      <w:r w:rsidRPr="00833B54">
        <w:rPr>
          <w:b/>
          <w:bCs/>
        </w:rPr>
        <w:t>Poolte vastutus</w:t>
      </w:r>
    </w:p>
    <w:p w14:paraId="183BB753" w14:textId="47E6FECE" w:rsidR="00532CD7" w:rsidRPr="00170904" w:rsidRDefault="00532CD7" w:rsidP="00532CD7">
      <w:pPr>
        <w:pStyle w:val="Loendilik"/>
        <w:numPr>
          <w:ilvl w:val="1"/>
          <w:numId w:val="4"/>
        </w:numPr>
        <w:tabs>
          <w:tab w:val="left" w:pos="283"/>
        </w:tabs>
        <w:jc w:val="both"/>
        <w:rPr>
          <w:b/>
          <w:bCs/>
        </w:rPr>
      </w:pPr>
      <w:bookmarkStart w:id="1" w:name="_Hlk100830263"/>
      <w:r w:rsidRPr="00A73786">
        <w:t>Pooled vastutavad lepingust tulenevate kohustuste täitmata jätmise või mittenõuetekohase täitmise eest vastavalt lepingule ja kohalduvatele õigusaktidele</w:t>
      </w:r>
      <w:r>
        <w:t>.</w:t>
      </w:r>
    </w:p>
    <w:p w14:paraId="03C9FCBB" w14:textId="6001E078" w:rsidR="005A4E27" w:rsidRPr="00170904" w:rsidRDefault="005A4E27" w:rsidP="00532CD7">
      <w:pPr>
        <w:pStyle w:val="Loendilik"/>
        <w:numPr>
          <w:ilvl w:val="1"/>
          <w:numId w:val="4"/>
        </w:numPr>
        <w:tabs>
          <w:tab w:val="left" w:pos="283"/>
        </w:tabs>
        <w:jc w:val="both"/>
      </w:pPr>
      <w:r w:rsidRPr="00170904">
        <w:t xml:space="preserve">Käsundiandjal on õigus olukorras, kus käsundisaaja ei täida lepingus sätestatud kohustusi või täidab neid mittenõuetekohaselt, nõuda leppetrahvi kuni 20% käsundisaajale makstavast tasust ning tasaarvestada leppetrahvi summa tasumisele kuuluva maksega või vastavalt lepingu punktile </w:t>
      </w:r>
      <w:r w:rsidR="009C356E">
        <w:t>9</w:t>
      </w:r>
      <w:r w:rsidRPr="00170904">
        <w:t>.5 leping erakorraliselt üles öelda. Leppetrahvi kohaldamine ei vabasta käsundisaajat lepingu täitmise kohustusest.</w:t>
      </w:r>
    </w:p>
    <w:bookmarkEnd w:id="1"/>
    <w:p w14:paraId="33F2CEBE" w14:textId="0786A8BA" w:rsidR="00833B54" w:rsidRPr="00FD0A04" w:rsidRDefault="00833B54" w:rsidP="00FD0A04">
      <w:pPr>
        <w:pStyle w:val="Loendilik"/>
        <w:tabs>
          <w:tab w:val="left" w:pos="283"/>
        </w:tabs>
        <w:ind w:left="792"/>
        <w:jc w:val="both"/>
        <w:rPr>
          <w:b/>
        </w:rPr>
      </w:pPr>
    </w:p>
    <w:p w14:paraId="0A4D6412" w14:textId="77777777" w:rsidR="00833B54" w:rsidRPr="0080255F" w:rsidRDefault="00400E47" w:rsidP="00833B54">
      <w:pPr>
        <w:pStyle w:val="Loendilik"/>
        <w:numPr>
          <w:ilvl w:val="0"/>
          <w:numId w:val="4"/>
        </w:numPr>
        <w:tabs>
          <w:tab w:val="left" w:pos="283"/>
        </w:tabs>
        <w:jc w:val="both"/>
        <w:rPr>
          <w:b/>
        </w:rPr>
      </w:pPr>
      <w:r w:rsidRPr="0080255F">
        <w:rPr>
          <w:b/>
          <w:bCs/>
          <w:szCs w:val="24"/>
        </w:rPr>
        <w:t xml:space="preserve">Konfidentsiaalsuskohustus </w:t>
      </w:r>
    </w:p>
    <w:p w14:paraId="11EA0D4E" w14:textId="2209AAD4" w:rsidR="00833B54" w:rsidRPr="0080255F" w:rsidRDefault="00116056" w:rsidP="002202EF">
      <w:pPr>
        <w:pStyle w:val="Loendilik"/>
        <w:numPr>
          <w:ilvl w:val="1"/>
          <w:numId w:val="4"/>
        </w:numPr>
        <w:jc w:val="both"/>
        <w:rPr>
          <w:b/>
        </w:rPr>
      </w:pPr>
      <w:r w:rsidRPr="0080255F">
        <w:t>Käsundisaaj</w:t>
      </w:r>
      <w:r w:rsidR="002557BD" w:rsidRPr="0080255F">
        <w:t xml:space="preserve">a ei avalda, muuhulgas informatsiooni edastamise või kättesaadavakstegemise teel, käesoleva lepingu täitmise käigus saadud konfidentsiaalset teavet (sh isikute eraelu puudutavad teavet jm teavet, mille hoidmist võib lepingu olemust arvestades mõistlikult eeldada) kolmandatele isikutele ega kasuta sellist teavet enda ega kolmandate isikute kutse- või majandustegevuses või selle huvides. </w:t>
      </w:r>
    </w:p>
    <w:p w14:paraId="09E7C2A7" w14:textId="660D5D32" w:rsidR="004E5628" w:rsidRPr="0080255F" w:rsidRDefault="004E5628" w:rsidP="004E5628">
      <w:pPr>
        <w:pStyle w:val="Loendilik"/>
        <w:widowControl/>
        <w:numPr>
          <w:ilvl w:val="1"/>
          <w:numId w:val="4"/>
        </w:numPr>
        <w:suppressAutoHyphens w:val="0"/>
        <w:spacing w:after="11"/>
        <w:contextualSpacing w:val="0"/>
        <w:jc w:val="both"/>
        <w:outlineLvl w:val="2"/>
        <w:rPr>
          <w:iCs/>
          <w:szCs w:val="24"/>
        </w:rPr>
      </w:pPr>
      <w:r w:rsidRPr="0080255F">
        <w:rPr>
          <w:iCs/>
          <w:szCs w:val="24"/>
        </w:rPr>
        <w:t>Juhul kui leping lõpeb mistahes alusel, jääb konfidentsiaalsuskohustus kehtima.</w:t>
      </w:r>
    </w:p>
    <w:p w14:paraId="1A13C413" w14:textId="46483320" w:rsidR="00833B54" w:rsidRPr="00C45E15" w:rsidRDefault="00951C07" w:rsidP="00C45E15">
      <w:pPr>
        <w:pStyle w:val="Loendilik"/>
        <w:widowControl/>
        <w:numPr>
          <w:ilvl w:val="1"/>
          <w:numId w:val="4"/>
        </w:numPr>
        <w:suppressAutoHyphens w:val="0"/>
        <w:spacing w:after="11"/>
        <w:contextualSpacing w:val="0"/>
        <w:jc w:val="both"/>
        <w:outlineLvl w:val="2"/>
        <w:rPr>
          <w:b/>
        </w:rPr>
      </w:pPr>
      <w:r w:rsidRPr="0080255F">
        <w:rPr>
          <w:iCs/>
          <w:szCs w:val="24"/>
        </w:rPr>
        <w:t xml:space="preserve">Käsundisaaja kohustub tagama lepingu täitmise käigus isikuandmete töötlemise õiguspärasuse ning vastavuse isikuandmete kaitse </w:t>
      </w:r>
      <w:proofErr w:type="spellStart"/>
      <w:r w:rsidRPr="0080255F">
        <w:rPr>
          <w:iCs/>
          <w:szCs w:val="24"/>
        </w:rPr>
        <w:t>üldmääruses</w:t>
      </w:r>
      <w:proofErr w:type="spellEnd"/>
      <w:r w:rsidRPr="0080255F">
        <w:rPr>
          <w:iCs/>
          <w:szCs w:val="24"/>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3FDDAC43" w14:textId="77777777" w:rsidR="00833B54" w:rsidRPr="00833B54" w:rsidRDefault="00833B54" w:rsidP="00833B54">
      <w:pPr>
        <w:pStyle w:val="Loendilik"/>
        <w:tabs>
          <w:tab w:val="left" w:pos="283"/>
        </w:tabs>
        <w:ind w:left="792"/>
        <w:jc w:val="both"/>
        <w:rPr>
          <w:b/>
        </w:rPr>
      </w:pPr>
    </w:p>
    <w:p w14:paraId="121E6C72" w14:textId="6AEB8CEB" w:rsidR="00833B54" w:rsidRPr="003853CD" w:rsidRDefault="00435EFD" w:rsidP="00833B54">
      <w:pPr>
        <w:pStyle w:val="Loendilik"/>
        <w:numPr>
          <w:ilvl w:val="0"/>
          <w:numId w:val="4"/>
        </w:numPr>
        <w:tabs>
          <w:tab w:val="left" w:pos="283"/>
        </w:tabs>
        <w:jc w:val="both"/>
        <w:rPr>
          <w:b/>
        </w:rPr>
      </w:pPr>
      <w:r w:rsidRPr="00833B54">
        <w:rPr>
          <w:b/>
          <w:bCs/>
        </w:rPr>
        <w:t>Lõppsätted</w:t>
      </w:r>
    </w:p>
    <w:p w14:paraId="6989F826" w14:textId="580600EE" w:rsidR="003853CD" w:rsidRPr="00833B54" w:rsidRDefault="003853CD" w:rsidP="00C45E15">
      <w:pPr>
        <w:pStyle w:val="Loendilik"/>
        <w:numPr>
          <w:ilvl w:val="1"/>
          <w:numId w:val="4"/>
        </w:numPr>
        <w:tabs>
          <w:tab w:val="left" w:pos="283"/>
        </w:tabs>
        <w:jc w:val="both"/>
        <w:rPr>
          <w:b/>
        </w:rPr>
      </w:pPr>
      <w:r w:rsidRPr="00DB4FB0">
        <w:t>Pooled vastutavad kõigi teisele poolele edastatud lepingu täitmist puudutavate andmete õigsuse eest.</w:t>
      </w:r>
    </w:p>
    <w:p w14:paraId="528B9F87" w14:textId="352C132C" w:rsidR="009A0842" w:rsidRPr="009A0842" w:rsidRDefault="00435EFD" w:rsidP="009A0842">
      <w:pPr>
        <w:pStyle w:val="Loendilik"/>
        <w:numPr>
          <w:ilvl w:val="1"/>
          <w:numId w:val="4"/>
        </w:numPr>
        <w:tabs>
          <w:tab w:val="left" w:pos="283"/>
        </w:tabs>
        <w:jc w:val="both"/>
        <w:rPr>
          <w:b/>
        </w:rPr>
      </w:pPr>
      <w:r w:rsidRPr="004E278E">
        <w:t xml:space="preserve">Leping kehtib </w:t>
      </w:r>
      <w:r w:rsidR="002222C6">
        <w:t xml:space="preserve">alates </w:t>
      </w:r>
      <w:r w:rsidR="00170904">
        <w:t xml:space="preserve">allkirjastamisest kuni 31. </w:t>
      </w:r>
      <w:r w:rsidR="007667CD">
        <w:t>detsembrini</w:t>
      </w:r>
      <w:r w:rsidR="00170904">
        <w:t xml:space="preserve"> 202</w:t>
      </w:r>
      <w:r w:rsidR="007667CD">
        <w:t>6</w:t>
      </w:r>
      <w:r w:rsidR="00170904">
        <w:t>. a</w:t>
      </w:r>
      <w:r w:rsidRPr="004E278E">
        <w:t>.</w:t>
      </w:r>
    </w:p>
    <w:p w14:paraId="5A9420BB" w14:textId="7CEAA138" w:rsidR="00833B54" w:rsidRPr="00800A7F" w:rsidRDefault="009A0842" w:rsidP="009A0842">
      <w:pPr>
        <w:pStyle w:val="Loendilik"/>
        <w:numPr>
          <w:ilvl w:val="1"/>
          <w:numId w:val="4"/>
        </w:numPr>
        <w:tabs>
          <w:tab w:val="left" w:pos="283"/>
        </w:tabs>
        <w:jc w:val="both"/>
        <w:rPr>
          <w:b/>
        </w:rPr>
      </w:pPr>
      <w:r w:rsidRPr="009A0842">
        <w:rPr>
          <w:lang w:val="fi-FI"/>
        </w:rPr>
        <w:t xml:space="preserve"> </w:t>
      </w:r>
      <w:proofErr w:type="spellStart"/>
      <w:r w:rsidRPr="00833B54">
        <w:rPr>
          <w:lang w:val="fi-FI"/>
        </w:rPr>
        <w:t>Kui</w:t>
      </w:r>
      <w:proofErr w:type="spellEnd"/>
      <w:r w:rsidRPr="00833B54">
        <w:rPr>
          <w:lang w:val="fi-FI"/>
        </w:rPr>
        <w:t xml:space="preserve"> </w:t>
      </w:r>
      <w:proofErr w:type="spellStart"/>
      <w:r w:rsidRPr="00833B54">
        <w:rPr>
          <w:lang w:val="fi-FI"/>
        </w:rPr>
        <w:t>mõni</w:t>
      </w:r>
      <w:proofErr w:type="spellEnd"/>
      <w:r w:rsidRPr="00833B54">
        <w:rPr>
          <w:lang w:val="fi-FI"/>
        </w:rPr>
        <w:t xml:space="preserve"> </w:t>
      </w:r>
      <w:proofErr w:type="spellStart"/>
      <w:r w:rsidRPr="00833B54">
        <w:rPr>
          <w:lang w:val="fi-FI"/>
        </w:rPr>
        <w:t>käesoleva</w:t>
      </w:r>
      <w:proofErr w:type="spellEnd"/>
      <w:r w:rsidRPr="00833B54">
        <w:rPr>
          <w:lang w:val="fi-FI"/>
        </w:rPr>
        <w:t xml:space="preserve"> </w:t>
      </w:r>
      <w:proofErr w:type="spellStart"/>
      <w:r w:rsidRPr="00833B54">
        <w:rPr>
          <w:lang w:val="fi-FI"/>
        </w:rPr>
        <w:t>lepingu</w:t>
      </w:r>
      <w:proofErr w:type="spellEnd"/>
      <w:r w:rsidRPr="00833B54">
        <w:rPr>
          <w:lang w:val="fi-FI"/>
        </w:rPr>
        <w:t xml:space="preserve"> </w:t>
      </w:r>
      <w:proofErr w:type="spellStart"/>
      <w:r w:rsidRPr="00833B54">
        <w:rPr>
          <w:lang w:val="fi-FI"/>
        </w:rPr>
        <w:t>tingimus</w:t>
      </w:r>
      <w:proofErr w:type="spellEnd"/>
      <w:r w:rsidRPr="00833B54">
        <w:rPr>
          <w:lang w:val="fi-FI"/>
        </w:rPr>
        <w:t xml:space="preserve"> </w:t>
      </w:r>
      <w:proofErr w:type="spellStart"/>
      <w:r w:rsidRPr="00833B54">
        <w:rPr>
          <w:lang w:val="fi-FI"/>
        </w:rPr>
        <w:t>osutub</w:t>
      </w:r>
      <w:proofErr w:type="spellEnd"/>
      <w:r w:rsidRPr="00833B54">
        <w:rPr>
          <w:lang w:val="fi-FI"/>
        </w:rPr>
        <w:t xml:space="preserve"> </w:t>
      </w:r>
      <w:proofErr w:type="spellStart"/>
      <w:r w:rsidRPr="00833B54">
        <w:rPr>
          <w:lang w:val="fi-FI"/>
        </w:rPr>
        <w:t>tühiseks</w:t>
      </w:r>
      <w:proofErr w:type="spellEnd"/>
      <w:r w:rsidRPr="00833B54">
        <w:rPr>
          <w:lang w:val="fi-FI"/>
        </w:rPr>
        <w:t xml:space="preserve">, </w:t>
      </w:r>
      <w:proofErr w:type="spellStart"/>
      <w:r w:rsidRPr="00833B54">
        <w:rPr>
          <w:lang w:val="fi-FI"/>
        </w:rPr>
        <w:t>jääb</w:t>
      </w:r>
      <w:proofErr w:type="spellEnd"/>
      <w:r w:rsidRPr="00833B54">
        <w:rPr>
          <w:lang w:val="fi-FI"/>
        </w:rPr>
        <w:t xml:space="preserve"> </w:t>
      </w:r>
      <w:proofErr w:type="spellStart"/>
      <w:r w:rsidRPr="00833B54">
        <w:rPr>
          <w:lang w:val="fi-FI"/>
        </w:rPr>
        <w:t>leping</w:t>
      </w:r>
      <w:proofErr w:type="spellEnd"/>
      <w:r w:rsidRPr="00833B54">
        <w:rPr>
          <w:lang w:val="fi-FI"/>
        </w:rPr>
        <w:t xml:space="preserve"> </w:t>
      </w:r>
      <w:proofErr w:type="spellStart"/>
      <w:r w:rsidRPr="00833B54">
        <w:rPr>
          <w:lang w:val="fi-FI"/>
        </w:rPr>
        <w:t>muus</w:t>
      </w:r>
      <w:proofErr w:type="spellEnd"/>
      <w:r w:rsidRPr="00833B54">
        <w:rPr>
          <w:lang w:val="fi-FI"/>
        </w:rPr>
        <w:t xml:space="preserve"> </w:t>
      </w:r>
      <w:proofErr w:type="spellStart"/>
      <w:r w:rsidRPr="00833B54">
        <w:rPr>
          <w:lang w:val="fi-FI"/>
        </w:rPr>
        <w:t>osas</w:t>
      </w:r>
      <w:proofErr w:type="spellEnd"/>
      <w:r w:rsidRPr="00833B54">
        <w:rPr>
          <w:lang w:val="fi-FI"/>
        </w:rPr>
        <w:t xml:space="preserve"> </w:t>
      </w:r>
      <w:proofErr w:type="spellStart"/>
      <w:r w:rsidRPr="00833B54">
        <w:rPr>
          <w:lang w:val="fi-FI"/>
        </w:rPr>
        <w:t>kehtima</w:t>
      </w:r>
      <w:proofErr w:type="spellEnd"/>
      <w:r w:rsidRPr="00833B54">
        <w:rPr>
          <w:lang w:val="fi-FI"/>
        </w:rPr>
        <w:t>.</w:t>
      </w:r>
    </w:p>
    <w:p w14:paraId="5037D0B0" w14:textId="4E4EDD4C" w:rsidR="00305936" w:rsidRPr="00170904" w:rsidRDefault="0009697F" w:rsidP="00800A7F">
      <w:pPr>
        <w:pStyle w:val="Default"/>
        <w:numPr>
          <w:ilvl w:val="1"/>
          <w:numId w:val="4"/>
        </w:numPr>
        <w:jc w:val="both"/>
      </w:pPr>
      <w:r w:rsidRPr="0009697F">
        <w:rPr>
          <w:color w:val="auto"/>
        </w:rPr>
        <w:t>Lepingu võib lõpetada igal ajal poolte poolt</w:t>
      </w:r>
      <w:r w:rsidR="00305936">
        <w:rPr>
          <w:color w:val="auto"/>
        </w:rPr>
        <w:t xml:space="preserve">, teatades lepingu lõpetamise soovist  kirjalikult teisele poolele ette vähemalt </w:t>
      </w:r>
      <w:r w:rsidR="00364A3D">
        <w:rPr>
          <w:color w:val="auto"/>
        </w:rPr>
        <w:t>14 päeva</w:t>
      </w:r>
      <w:r w:rsidR="00305936">
        <w:rPr>
          <w:color w:val="auto"/>
        </w:rPr>
        <w:t xml:space="preserve">. </w:t>
      </w:r>
      <w:r w:rsidR="00D42889" w:rsidRPr="00D42889">
        <w:rPr>
          <w:color w:val="auto"/>
        </w:rPr>
        <w:t>Lepingu lõpetamise korral on käsundisaajal õigus saada tasu kuni lepingu lõppemiseni faktiliselt teostatud ja lepingu tingimustele vastava käsundi eest.</w:t>
      </w:r>
    </w:p>
    <w:p w14:paraId="5854BFDB" w14:textId="77777777" w:rsidR="005A4E27" w:rsidRPr="005A4E27" w:rsidRDefault="005A4E27" w:rsidP="005A4E27">
      <w:pPr>
        <w:pStyle w:val="Loendilik"/>
        <w:numPr>
          <w:ilvl w:val="1"/>
          <w:numId w:val="4"/>
        </w:numPr>
        <w:rPr>
          <w:color w:val="000000"/>
          <w:szCs w:val="24"/>
        </w:rPr>
      </w:pPr>
      <w:r w:rsidRPr="005A4E27">
        <w:rPr>
          <w:color w:val="000000"/>
          <w:szCs w:val="24"/>
        </w:rPr>
        <w:t>Pooltel on õigus leping erakorraliselt üles öelda olulise lepingu rikkumise korral, milleks pooled loevad mh järgmisi rikkumisi:</w:t>
      </w:r>
    </w:p>
    <w:p w14:paraId="384812D2" w14:textId="77777777" w:rsidR="009247B6" w:rsidRDefault="00DA4E06" w:rsidP="00DA4E06">
      <w:pPr>
        <w:pStyle w:val="Default"/>
        <w:numPr>
          <w:ilvl w:val="2"/>
          <w:numId w:val="4"/>
        </w:numPr>
        <w:tabs>
          <w:tab w:val="left" w:pos="993"/>
        </w:tabs>
        <w:ind w:hanging="78"/>
        <w:jc w:val="both"/>
      </w:pPr>
      <w:r>
        <w:t xml:space="preserve"> </w:t>
      </w:r>
      <w:r w:rsidR="005A4E27">
        <w:t>pool</w:t>
      </w:r>
      <w:r w:rsidR="005A4E27" w:rsidRPr="005A4E27">
        <w:t xml:space="preserve"> rikub lepingust tulenevat kohustust tahtlikult või raske hooletusega</w:t>
      </w:r>
      <w:r w:rsidR="005A4E27">
        <w:t>;</w:t>
      </w:r>
    </w:p>
    <w:p w14:paraId="6BF5E315" w14:textId="77777777" w:rsidR="009247B6" w:rsidRDefault="009247B6" w:rsidP="009247B6">
      <w:pPr>
        <w:pStyle w:val="Default"/>
        <w:numPr>
          <w:ilvl w:val="2"/>
          <w:numId w:val="4"/>
        </w:numPr>
        <w:tabs>
          <w:tab w:val="left" w:pos="993"/>
        </w:tabs>
        <w:ind w:hanging="78"/>
        <w:jc w:val="both"/>
      </w:pPr>
      <w:r>
        <w:lastRenderedPageBreak/>
        <w:t xml:space="preserve"> </w:t>
      </w:r>
      <w:r w:rsidR="005A4E27" w:rsidRPr="005A4E27">
        <w:t>käsundisaaja ei teosta käsundit kokkulepitud tingimustel, välja arvatud juhul, kui rikkumise tingis käsundiandja tegevus või tegevusetus</w:t>
      </w:r>
      <w:r w:rsidR="005A4E27">
        <w:t>;</w:t>
      </w:r>
    </w:p>
    <w:p w14:paraId="21B70EAC" w14:textId="531591E4" w:rsidR="005A4E27" w:rsidRPr="009C356E" w:rsidRDefault="009247B6" w:rsidP="009247B6">
      <w:pPr>
        <w:pStyle w:val="Default"/>
        <w:numPr>
          <w:ilvl w:val="2"/>
          <w:numId w:val="4"/>
        </w:numPr>
        <w:tabs>
          <w:tab w:val="left" w:pos="993"/>
        </w:tabs>
        <w:ind w:hanging="78"/>
        <w:jc w:val="both"/>
      </w:pPr>
      <w:r>
        <w:t xml:space="preserve"> </w:t>
      </w:r>
      <w:r w:rsidR="009C356E" w:rsidRPr="009247B6">
        <w:t>pool teeb avaldusi või käitub viisil, mis loob mõistliku eelduse, et lepingut ei soovita täita.</w:t>
      </w:r>
    </w:p>
    <w:p w14:paraId="4B7DBBAB" w14:textId="69EA9767" w:rsidR="00833B54" w:rsidRPr="000851A6" w:rsidRDefault="00435EFD" w:rsidP="00833B54">
      <w:pPr>
        <w:pStyle w:val="Loendilik"/>
        <w:numPr>
          <w:ilvl w:val="1"/>
          <w:numId w:val="4"/>
        </w:numPr>
        <w:tabs>
          <w:tab w:val="left" w:pos="283"/>
        </w:tabs>
        <w:jc w:val="both"/>
        <w:rPr>
          <w:b/>
        </w:rPr>
      </w:pPr>
      <w:r w:rsidRPr="00833B54">
        <w:rPr>
          <w:szCs w:val="24"/>
          <w:lang w:eastAsia="ar-SA"/>
        </w:rPr>
        <w:t xml:space="preserve">Lepingut muudetakse ainult poolte kokkuleppel ning see vormistatakse kirjalikult lepingu lisana. </w:t>
      </w:r>
      <w:r w:rsidRPr="00833B54">
        <w:rPr>
          <w:color w:val="000000"/>
          <w:szCs w:val="24"/>
          <w:lang w:eastAsia="en-US" w:bidi="en-US"/>
        </w:rPr>
        <w:t>Kirjaliku vormi mittejärgimisel on lepingu muudatused ja täiendused tühised.</w:t>
      </w:r>
    </w:p>
    <w:p w14:paraId="113957B3" w14:textId="77777777" w:rsidR="00833B54" w:rsidRPr="00833B54" w:rsidRDefault="00435EFD" w:rsidP="00833B54">
      <w:pPr>
        <w:pStyle w:val="Loendilik"/>
        <w:numPr>
          <w:ilvl w:val="1"/>
          <w:numId w:val="4"/>
        </w:numPr>
        <w:tabs>
          <w:tab w:val="left" w:pos="283"/>
        </w:tabs>
        <w:jc w:val="both"/>
        <w:rPr>
          <w:b/>
        </w:rPr>
      </w:pPr>
      <w:r w:rsidRPr="00DB4FB0">
        <w:t>Pooled kohustuvad rakendama kõiki kohaseid meetmeid, et lahendada lepingust tulenevad vaidlusküsimused läbirääkimiste teel, mitte kahjustades seejuures teise poole lepingust tulenevaid ja seaduslikke huve. Kokkuleppele mittejõudmisel lahendatakse lepingust tulenevad vaidlusküsimused vastavalt Eesti Vabariigi seadustele.</w:t>
      </w:r>
    </w:p>
    <w:p w14:paraId="2AE5A3C0" w14:textId="77777777" w:rsidR="003853CD" w:rsidRPr="00C45E15" w:rsidRDefault="00435EFD" w:rsidP="003853CD">
      <w:pPr>
        <w:pStyle w:val="Loendilik"/>
        <w:numPr>
          <w:ilvl w:val="1"/>
          <w:numId w:val="4"/>
        </w:numPr>
        <w:tabs>
          <w:tab w:val="left" w:pos="283"/>
        </w:tabs>
        <w:jc w:val="both"/>
        <w:rPr>
          <w:b/>
        </w:rPr>
      </w:pPr>
      <w:r w:rsidRPr="00DB4FB0">
        <w:t xml:space="preserve">Leping on koostatud </w:t>
      </w:r>
      <w:r w:rsidR="00FC3C9D">
        <w:t>ja allkirjastatud elektrooniliselt</w:t>
      </w:r>
      <w:r w:rsidRPr="00DB4FB0">
        <w:t>.</w:t>
      </w:r>
    </w:p>
    <w:p w14:paraId="3026249E" w14:textId="77777777" w:rsidR="0082434C" w:rsidRPr="0082434C" w:rsidRDefault="0082434C" w:rsidP="0082434C">
      <w:pPr>
        <w:tabs>
          <w:tab w:val="left" w:pos="283"/>
        </w:tabs>
        <w:jc w:val="both"/>
        <w:rPr>
          <w:b/>
        </w:rPr>
      </w:pPr>
    </w:p>
    <w:p w14:paraId="6FCE06A3" w14:textId="77777777" w:rsidR="002557BD" w:rsidRPr="00833B54" w:rsidRDefault="002557BD" w:rsidP="002557BD">
      <w:pPr>
        <w:pStyle w:val="Loendilik"/>
        <w:tabs>
          <w:tab w:val="left" w:pos="283"/>
        </w:tabs>
        <w:ind w:left="792"/>
        <w:jc w:val="both"/>
        <w:rPr>
          <w:b/>
        </w:rPr>
      </w:pPr>
    </w:p>
    <w:p w14:paraId="294AB085" w14:textId="20ABB57D" w:rsidR="00A027D3" w:rsidRPr="0082434C" w:rsidRDefault="00A027D3" w:rsidP="00CE47D6">
      <w:pPr>
        <w:pStyle w:val="Loendilik"/>
        <w:numPr>
          <w:ilvl w:val="0"/>
          <w:numId w:val="4"/>
        </w:numPr>
        <w:tabs>
          <w:tab w:val="left" w:pos="142"/>
        </w:tabs>
        <w:spacing w:after="120"/>
        <w:ind w:left="142" w:hanging="142"/>
        <w:jc w:val="both"/>
        <w:rPr>
          <w:b/>
        </w:rPr>
      </w:pPr>
      <w:r w:rsidRPr="0082434C">
        <w:rPr>
          <w:b/>
          <w:bCs/>
        </w:rPr>
        <w:t xml:space="preserve">Poolte </w:t>
      </w:r>
      <w:r w:rsidR="00093EBD" w:rsidRPr="0082434C">
        <w:rPr>
          <w:b/>
          <w:bCs/>
        </w:rPr>
        <w:t>andmed</w:t>
      </w:r>
      <w:r w:rsidRPr="000D4D26">
        <w:tab/>
      </w:r>
    </w:p>
    <w:p w14:paraId="3162A4AD" w14:textId="511AD0B6" w:rsidR="00A027D3" w:rsidRPr="000D4D26" w:rsidRDefault="00713927" w:rsidP="0082434C">
      <w:pPr>
        <w:tabs>
          <w:tab w:val="left" w:pos="5100"/>
        </w:tabs>
        <w:ind w:left="283" w:firstLine="426"/>
        <w:jc w:val="both"/>
      </w:pPr>
      <w:bookmarkStart w:id="2" w:name="_Hlk114068315"/>
      <w:r w:rsidRPr="000D4D26">
        <w:t>Riigikantselei</w:t>
      </w:r>
      <w:r w:rsidR="00A027D3" w:rsidRPr="000D4D26">
        <w:tab/>
      </w:r>
      <w:r w:rsidR="006A3BBD">
        <w:t>P</w:t>
      </w:r>
      <w:r w:rsidR="00544E19">
        <w:t>lanetport</w:t>
      </w:r>
      <w:r w:rsidR="006A3BBD">
        <w:t xml:space="preserve"> OÜ</w:t>
      </w:r>
    </w:p>
    <w:p w14:paraId="305449D4" w14:textId="0878D450" w:rsidR="00AC4D26" w:rsidRDefault="00A027D3" w:rsidP="0082434C">
      <w:pPr>
        <w:tabs>
          <w:tab w:val="left" w:pos="5100"/>
        </w:tabs>
        <w:ind w:left="709"/>
        <w:jc w:val="both"/>
      </w:pPr>
      <w:r w:rsidRPr="000D4D26">
        <w:t>Reg</w:t>
      </w:r>
      <w:r w:rsidR="007D7A9B">
        <w:t>istri</w:t>
      </w:r>
      <w:r w:rsidR="004859CD">
        <w:t>kood</w:t>
      </w:r>
      <w:r w:rsidRPr="000D4D26">
        <w:t xml:space="preserve"> 7000</w:t>
      </w:r>
      <w:r w:rsidR="00713927" w:rsidRPr="000D4D26">
        <w:t>4809</w:t>
      </w:r>
      <w:r w:rsidRPr="000D4D26">
        <w:tab/>
      </w:r>
      <w:r w:rsidR="00984179">
        <w:t>Registrikood</w:t>
      </w:r>
      <w:r w:rsidR="00336785">
        <w:t xml:space="preserve"> </w:t>
      </w:r>
      <w:r w:rsidR="00913EBA" w:rsidRPr="00913EBA">
        <w:t>14944733</w:t>
      </w:r>
      <w:r w:rsidR="00817020">
        <w:br/>
      </w:r>
      <w:r w:rsidR="00435EFD" w:rsidRPr="000D4D26">
        <w:t>Rahukohtu 3</w:t>
      </w:r>
      <w:r w:rsidR="00435EFD">
        <w:tab/>
      </w:r>
      <w:r w:rsidR="00913EBA" w:rsidRPr="00913EBA">
        <w:t>Kopra põik 4-2</w:t>
      </w:r>
    </w:p>
    <w:p w14:paraId="3C709FAA" w14:textId="39BAB959" w:rsidR="003D0BB7" w:rsidRPr="000D4D26" w:rsidRDefault="00AC4D26" w:rsidP="0082434C">
      <w:pPr>
        <w:tabs>
          <w:tab w:val="left" w:pos="5100"/>
        </w:tabs>
        <w:ind w:left="567"/>
        <w:jc w:val="both"/>
      </w:pPr>
      <w:r>
        <w:t xml:space="preserve">  </w:t>
      </w:r>
      <w:r w:rsidRPr="000D4D26">
        <w:t>15161 T</w:t>
      </w:r>
      <w:r w:rsidR="005A1CDC">
        <w:t>allinn</w:t>
      </w:r>
      <w:r w:rsidR="005A1CDC">
        <w:tab/>
      </w:r>
      <w:r w:rsidR="00913EBA">
        <w:t xml:space="preserve">75331 </w:t>
      </w:r>
      <w:r w:rsidR="00913EBA" w:rsidRPr="00913EBA">
        <w:t>Uuesalu</w:t>
      </w:r>
      <w:r w:rsidR="00913EBA">
        <w:t>, Rae vald</w:t>
      </w:r>
    </w:p>
    <w:p w14:paraId="47AA036A" w14:textId="58837F62" w:rsidR="00AC4D26" w:rsidRDefault="003D0BB7" w:rsidP="00B0442C">
      <w:pPr>
        <w:tabs>
          <w:tab w:val="left" w:pos="5100"/>
        </w:tabs>
        <w:ind w:left="283"/>
        <w:jc w:val="both"/>
      </w:pPr>
      <w:r>
        <w:tab/>
      </w:r>
      <w:r w:rsidR="00AC4D26">
        <w:t xml:space="preserve"> </w:t>
      </w:r>
    </w:p>
    <w:bookmarkEnd w:id="2"/>
    <w:p w14:paraId="6051DE5C" w14:textId="50714EC3" w:rsidR="00A027D3" w:rsidRDefault="00AC4D26" w:rsidP="00B0442C">
      <w:pPr>
        <w:tabs>
          <w:tab w:val="left" w:pos="5100"/>
        </w:tabs>
        <w:ind w:left="283"/>
        <w:jc w:val="both"/>
      </w:pPr>
      <w:r>
        <w:t xml:space="preserve">   </w:t>
      </w:r>
      <w:r>
        <w:tab/>
      </w:r>
    </w:p>
    <w:p w14:paraId="6810F225" w14:textId="77777777" w:rsidR="00435EFD" w:rsidRDefault="00435EFD" w:rsidP="00B0442C">
      <w:pPr>
        <w:tabs>
          <w:tab w:val="left" w:pos="5100"/>
        </w:tabs>
        <w:ind w:left="283"/>
        <w:jc w:val="both"/>
      </w:pPr>
    </w:p>
    <w:p w14:paraId="6D265499" w14:textId="305E5DCB" w:rsidR="00A027D3" w:rsidRPr="000D4D26" w:rsidRDefault="00FD0A04" w:rsidP="0082434C">
      <w:pPr>
        <w:tabs>
          <w:tab w:val="left" w:pos="5100"/>
        </w:tabs>
        <w:ind w:left="709"/>
        <w:jc w:val="both"/>
      </w:pPr>
      <w:r>
        <w:t>Käsundiandj</w:t>
      </w:r>
      <w:r w:rsidR="002D4708" w:rsidRPr="000D4D26">
        <w:t>a:</w:t>
      </w:r>
      <w:r w:rsidR="002D4708" w:rsidRPr="000D4D26">
        <w:tab/>
      </w:r>
      <w:r>
        <w:t>Käsundisaa</w:t>
      </w:r>
      <w:r w:rsidR="00A027D3" w:rsidRPr="000D4D26">
        <w:t>ja:</w:t>
      </w:r>
    </w:p>
    <w:p w14:paraId="728865A5" w14:textId="77777777" w:rsidR="00A027D3" w:rsidRPr="000D4D26" w:rsidRDefault="00A027D3">
      <w:pPr>
        <w:tabs>
          <w:tab w:val="left" w:pos="5100"/>
        </w:tabs>
        <w:ind w:left="283"/>
        <w:jc w:val="both"/>
      </w:pPr>
    </w:p>
    <w:p w14:paraId="75B052B7" w14:textId="77777777" w:rsidR="00A027D3" w:rsidRPr="000D4D26" w:rsidRDefault="00A027D3">
      <w:pPr>
        <w:tabs>
          <w:tab w:val="left" w:pos="5100"/>
        </w:tabs>
        <w:ind w:left="283"/>
        <w:jc w:val="both"/>
      </w:pPr>
      <w:r w:rsidRPr="000D4D26">
        <w:tab/>
      </w:r>
    </w:p>
    <w:p w14:paraId="033F9EC0" w14:textId="125B0C7F" w:rsidR="00255575" w:rsidRDefault="00912F2A" w:rsidP="00CE47D6">
      <w:pPr>
        <w:tabs>
          <w:tab w:val="left" w:pos="5100"/>
        </w:tabs>
        <w:ind w:left="709"/>
        <w:jc w:val="both"/>
      </w:pPr>
      <w:r w:rsidRPr="00DE60F8">
        <w:rPr>
          <w:i/>
          <w:szCs w:val="24"/>
        </w:rPr>
        <w:t>(allkirjastatud digitaalselt)</w:t>
      </w:r>
      <w:r>
        <w:rPr>
          <w:i/>
          <w:szCs w:val="24"/>
        </w:rPr>
        <w:tab/>
      </w:r>
      <w:r w:rsidRPr="00912F2A">
        <w:rPr>
          <w:i/>
          <w:szCs w:val="24"/>
        </w:rPr>
        <w:t xml:space="preserve"> </w:t>
      </w:r>
      <w:r w:rsidRPr="00DE60F8">
        <w:rPr>
          <w:i/>
          <w:szCs w:val="24"/>
        </w:rPr>
        <w:t>(allkirjastatud digitaalselt)</w:t>
      </w:r>
    </w:p>
    <w:p w14:paraId="06093905" w14:textId="2ADD18B5" w:rsidR="00255575" w:rsidRDefault="00255575" w:rsidP="0082434C">
      <w:pPr>
        <w:tabs>
          <w:tab w:val="left" w:pos="5100"/>
        </w:tabs>
        <w:ind w:left="283"/>
        <w:jc w:val="both"/>
      </w:pPr>
    </w:p>
    <w:p w14:paraId="7F09B1D0" w14:textId="31F78581" w:rsidR="00255575" w:rsidRDefault="00255575" w:rsidP="0082434C">
      <w:pPr>
        <w:tabs>
          <w:tab w:val="left" w:pos="5100"/>
        </w:tabs>
        <w:ind w:left="283"/>
        <w:jc w:val="both"/>
      </w:pPr>
    </w:p>
    <w:p w14:paraId="7FC972F6" w14:textId="6E4C440C" w:rsidR="00255575" w:rsidRDefault="00255575" w:rsidP="0082434C">
      <w:pPr>
        <w:tabs>
          <w:tab w:val="left" w:pos="5100"/>
        </w:tabs>
        <w:ind w:left="283"/>
        <w:jc w:val="both"/>
      </w:pPr>
    </w:p>
    <w:sectPr w:rsidR="00255575" w:rsidSect="00435EFD">
      <w:footerReference w:type="default" r:id="rId10"/>
      <w:footnotePr>
        <w:pos w:val="beneathText"/>
      </w:footnotePr>
      <w:pgSz w:w="12240" w:h="15840"/>
      <w:pgMar w:top="1440" w:right="1043" w:bottom="1990" w:left="1440" w:header="709"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CD01" w14:textId="77777777" w:rsidR="006078A2" w:rsidRDefault="006078A2">
      <w:r>
        <w:separator/>
      </w:r>
    </w:p>
  </w:endnote>
  <w:endnote w:type="continuationSeparator" w:id="0">
    <w:p w14:paraId="50E97FDC" w14:textId="77777777" w:rsidR="006078A2" w:rsidRDefault="0060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68EF" w14:textId="02BA8566" w:rsidR="00CE47D6" w:rsidRDefault="002C7E7C">
    <w:pPr>
      <w:pStyle w:val="Jalus"/>
    </w:pPr>
    <w:r>
      <w:tab/>
    </w:r>
    <w:r w:rsidR="00696DBC">
      <w:fldChar w:fldCharType="begin"/>
    </w:r>
    <w:r w:rsidR="009B215D">
      <w:instrText xml:space="preserve"> PAGE </w:instrText>
    </w:r>
    <w:r w:rsidR="00696DBC">
      <w:fldChar w:fldCharType="separate"/>
    </w:r>
    <w:r w:rsidR="00814A8F">
      <w:rPr>
        <w:noProof/>
      </w:rPr>
      <w:t>4</w:t>
    </w:r>
    <w:r w:rsidR="00696DBC">
      <w:fldChar w:fldCharType="end"/>
    </w:r>
    <w:r>
      <w:t>/</w:t>
    </w:r>
    <w:r w:rsidR="00CE47D6">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C3BFF" w14:textId="77777777" w:rsidR="006078A2" w:rsidRDefault="006078A2">
      <w:r>
        <w:separator/>
      </w:r>
    </w:p>
  </w:footnote>
  <w:footnote w:type="continuationSeparator" w:id="0">
    <w:p w14:paraId="48E88ED7" w14:textId="77777777" w:rsidR="006078A2" w:rsidRDefault="0060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
      <w:lvlJc w:val="left"/>
      <w:pPr>
        <w:tabs>
          <w:tab w:val="num" w:pos="283"/>
        </w:tabs>
        <w:ind w:left="283" w:hanging="283"/>
      </w:pPr>
    </w:lvl>
    <w:lvl w:ilvl="1">
      <w:start w:val="1"/>
      <w:numFmt w:val="decimal"/>
      <w:lvlText w:val=" %1.%2 "/>
      <w:lvlJc w:val="left"/>
      <w:pPr>
        <w:tabs>
          <w:tab w:val="num" w:pos="567"/>
        </w:tabs>
        <w:ind w:left="567" w:hanging="283"/>
      </w:pPr>
    </w:lvl>
    <w:lvl w:ilvl="2">
      <w:start w:val="1"/>
      <w:numFmt w:val="decimal"/>
      <w:lvlText w:val=" %1.%2.%3 "/>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1" w15:restartNumberingAfterBreak="0">
    <w:nsid w:val="030D2E90"/>
    <w:multiLevelType w:val="multilevel"/>
    <w:tmpl w:val="3198F3DE"/>
    <w:lvl w:ilvl="0">
      <w:start w:val="1"/>
      <w:numFmt w:val="decimal"/>
      <w:lvlText w:val="%1."/>
      <w:lvlJc w:val="left"/>
      <w:pPr>
        <w:ind w:left="360" w:hanging="360"/>
      </w:pPr>
      <w:rPr>
        <w:rFonts w:hint="default"/>
      </w:rPr>
    </w:lvl>
    <w:lvl w:ilvl="1">
      <w:start w:val="1"/>
      <w:numFmt w:val="decimal"/>
      <w:suff w:val="space"/>
      <w:lvlText w:val="%1.%2."/>
      <w:lvlJc w:val="left"/>
      <w:pPr>
        <w:ind w:left="432"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0F02C4"/>
    <w:multiLevelType w:val="multilevel"/>
    <w:tmpl w:val="9C6E9CA4"/>
    <w:lvl w:ilvl="0">
      <w:start w:val="6"/>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DC42C9"/>
    <w:multiLevelType w:val="multilevel"/>
    <w:tmpl w:val="99CC9838"/>
    <w:lvl w:ilvl="0">
      <w:start w:val="3"/>
      <w:numFmt w:val="decimal"/>
      <w:lvlText w:val="%1."/>
      <w:lvlJc w:val="left"/>
      <w:pPr>
        <w:ind w:left="540" w:hanging="540"/>
      </w:pPr>
    </w:lvl>
    <w:lvl w:ilvl="1">
      <w:start w:val="1"/>
      <w:numFmt w:val="decimal"/>
      <w:suff w:val="space"/>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8C83CFF"/>
    <w:multiLevelType w:val="hybridMultilevel"/>
    <w:tmpl w:val="87C407E8"/>
    <w:lvl w:ilvl="0" w:tplc="2932ABB4">
      <w:start w:val="1"/>
      <w:numFmt w:val="lowerLetter"/>
      <w:lvlText w:val="%1)"/>
      <w:lvlJc w:val="left"/>
      <w:pPr>
        <w:ind w:left="927" w:hanging="360"/>
      </w:pPr>
      <w:rPr>
        <w:rFonts w:hint="default"/>
        <w:b w:val="0"/>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5" w15:restartNumberingAfterBreak="0">
    <w:nsid w:val="324D6DCE"/>
    <w:multiLevelType w:val="multilevel"/>
    <w:tmpl w:val="21983490"/>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color w:val="auto"/>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825487"/>
    <w:multiLevelType w:val="hybridMultilevel"/>
    <w:tmpl w:val="EEDE58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687195C"/>
    <w:multiLevelType w:val="multilevel"/>
    <w:tmpl w:val="DCA2BF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2440C3"/>
    <w:multiLevelType w:val="hybridMultilevel"/>
    <w:tmpl w:val="81E6E5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1D83389"/>
    <w:multiLevelType w:val="multilevel"/>
    <w:tmpl w:val="9CC24C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AE4840"/>
    <w:multiLevelType w:val="multilevel"/>
    <w:tmpl w:val="0F5A3CF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8A6A4B"/>
    <w:multiLevelType w:val="multilevel"/>
    <w:tmpl w:val="F49227CA"/>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D8E58C6"/>
    <w:multiLevelType w:val="multilevel"/>
    <w:tmpl w:val="992CD0FC"/>
    <w:lvl w:ilvl="0">
      <w:start w:val="1"/>
      <w:numFmt w:val="decimal"/>
      <w:suff w:val="space"/>
      <w:lvlText w:val="%1."/>
      <w:lvlJc w:val="left"/>
      <w:pPr>
        <w:ind w:left="216" w:hanging="216"/>
      </w:pPr>
      <w:rPr>
        <w:b/>
      </w:rPr>
    </w:lvl>
    <w:lvl w:ilvl="1">
      <w:start w:val="1"/>
      <w:numFmt w:val="decimal"/>
      <w:isLgl/>
      <w:suff w:val="space"/>
      <w:lvlText w:val="%1.%2."/>
      <w:lvlJc w:val="left"/>
      <w:pPr>
        <w:ind w:left="216" w:hanging="216"/>
      </w:pPr>
      <w:rPr>
        <w:b w:val="0"/>
      </w:rPr>
    </w:lvl>
    <w:lvl w:ilvl="2">
      <w:start w:val="1"/>
      <w:numFmt w:val="decimal"/>
      <w:isLgl/>
      <w:suff w:val="space"/>
      <w:lvlText w:val="%1.%2.%3."/>
      <w:lvlJc w:val="left"/>
      <w:pPr>
        <w:ind w:left="1278" w:hanging="648"/>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7D4E7D29"/>
    <w:multiLevelType w:val="multilevel"/>
    <w:tmpl w:val="959C2D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906723313">
    <w:abstractNumId w:val="0"/>
  </w:num>
  <w:num w:numId="2" w16cid:durableId="431242579">
    <w:abstractNumId w:val="13"/>
  </w:num>
  <w:num w:numId="3" w16cid:durableId="321203433">
    <w:abstractNumId w:val="8"/>
  </w:num>
  <w:num w:numId="4" w16cid:durableId="16006516">
    <w:abstractNumId w:val="1"/>
  </w:num>
  <w:num w:numId="5" w16cid:durableId="11759912">
    <w:abstractNumId w:val="7"/>
  </w:num>
  <w:num w:numId="6" w16cid:durableId="1857039151">
    <w:abstractNumId w:val="10"/>
  </w:num>
  <w:num w:numId="7" w16cid:durableId="572391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361765">
    <w:abstractNumId w:val="5"/>
  </w:num>
  <w:num w:numId="9" w16cid:durableId="182874281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12850">
    <w:abstractNumId w:val="6"/>
  </w:num>
  <w:num w:numId="11" w16cid:durableId="2035644268">
    <w:abstractNumId w:val="11"/>
  </w:num>
  <w:num w:numId="12" w16cid:durableId="1524440466">
    <w:abstractNumId w:val="4"/>
  </w:num>
  <w:num w:numId="13" w16cid:durableId="221646960">
    <w:abstractNumId w:val="9"/>
  </w:num>
  <w:num w:numId="14" w16cid:durableId="1824543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AB"/>
    <w:rsid w:val="00006ABE"/>
    <w:rsid w:val="00015549"/>
    <w:rsid w:val="0001557C"/>
    <w:rsid w:val="00015CAB"/>
    <w:rsid w:val="00016CFB"/>
    <w:rsid w:val="000364DE"/>
    <w:rsid w:val="00041795"/>
    <w:rsid w:val="00043BCF"/>
    <w:rsid w:val="00046F60"/>
    <w:rsid w:val="000518EF"/>
    <w:rsid w:val="00071482"/>
    <w:rsid w:val="000742D4"/>
    <w:rsid w:val="00075102"/>
    <w:rsid w:val="0007679D"/>
    <w:rsid w:val="00077E03"/>
    <w:rsid w:val="000834E3"/>
    <w:rsid w:val="000846AF"/>
    <w:rsid w:val="000851A6"/>
    <w:rsid w:val="00087C8A"/>
    <w:rsid w:val="000934D9"/>
    <w:rsid w:val="00093EBD"/>
    <w:rsid w:val="0009697F"/>
    <w:rsid w:val="000A2293"/>
    <w:rsid w:val="000C2943"/>
    <w:rsid w:val="000D070F"/>
    <w:rsid w:val="000D0A44"/>
    <w:rsid w:val="000D4D26"/>
    <w:rsid w:val="000E5855"/>
    <w:rsid w:val="000F3271"/>
    <w:rsid w:val="000F5EAB"/>
    <w:rsid w:val="00100901"/>
    <w:rsid w:val="00102582"/>
    <w:rsid w:val="00102D53"/>
    <w:rsid w:val="001050DE"/>
    <w:rsid w:val="00105D2F"/>
    <w:rsid w:val="00111252"/>
    <w:rsid w:val="00112650"/>
    <w:rsid w:val="00113575"/>
    <w:rsid w:val="001138E5"/>
    <w:rsid w:val="00116056"/>
    <w:rsid w:val="001201C7"/>
    <w:rsid w:val="00122693"/>
    <w:rsid w:val="00123293"/>
    <w:rsid w:val="00125949"/>
    <w:rsid w:val="00126372"/>
    <w:rsid w:val="00135208"/>
    <w:rsid w:val="00136FBC"/>
    <w:rsid w:val="00140334"/>
    <w:rsid w:val="001436A1"/>
    <w:rsid w:val="00147118"/>
    <w:rsid w:val="00151D97"/>
    <w:rsid w:val="001529F6"/>
    <w:rsid w:val="00162C20"/>
    <w:rsid w:val="00170904"/>
    <w:rsid w:val="0017648E"/>
    <w:rsid w:val="00177BC1"/>
    <w:rsid w:val="00183C02"/>
    <w:rsid w:val="00194725"/>
    <w:rsid w:val="001968DC"/>
    <w:rsid w:val="001977E7"/>
    <w:rsid w:val="001A26E3"/>
    <w:rsid w:val="001B2DA4"/>
    <w:rsid w:val="001C235E"/>
    <w:rsid w:val="001D4DA1"/>
    <w:rsid w:val="001D696B"/>
    <w:rsid w:val="001D6E37"/>
    <w:rsid w:val="001F1F2B"/>
    <w:rsid w:val="001F44C8"/>
    <w:rsid w:val="0020429B"/>
    <w:rsid w:val="00204F77"/>
    <w:rsid w:val="0020621A"/>
    <w:rsid w:val="002202EF"/>
    <w:rsid w:val="002222C6"/>
    <w:rsid w:val="00223D5C"/>
    <w:rsid w:val="00227553"/>
    <w:rsid w:val="00233C08"/>
    <w:rsid w:val="00235943"/>
    <w:rsid w:val="00253760"/>
    <w:rsid w:val="00255575"/>
    <w:rsid w:val="002557BD"/>
    <w:rsid w:val="00262767"/>
    <w:rsid w:val="002660C7"/>
    <w:rsid w:val="002722C6"/>
    <w:rsid w:val="0027479A"/>
    <w:rsid w:val="002749D7"/>
    <w:rsid w:val="00283481"/>
    <w:rsid w:val="00285796"/>
    <w:rsid w:val="00295EF6"/>
    <w:rsid w:val="002A76AF"/>
    <w:rsid w:val="002B0ECA"/>
    <w:rsid w:val="002B1AB3"/>
    <w:rsid w:val="002B2B18"/>
    <w:rsid w:val="002B59E0"/>
    <w:rsid w:val="002C6F4E"/>
    <w:rsid w:val="002C7E7C"/>
    <w:rsid w:val="002D4708"/>
    <w:rsid w:val="002D6400"/>
    <w:rsid w:val="002E1894"/>
    <w:rsid w:val="002E2859"/>
    <w:rsid w:val="002E5444"/>
    <w:rsid w:val="00305936"/>
    <w:rsid w:val="00307426"/>
    <w:rsid w:val="00310AB0"/>
    <w:rsid w:val="00310FB5"/>
    <w:rsid w:val="00312616"/>
    <w:rsid w:val="00317395"/>
    <w:rsid w:val="0032092D"/>
    <w:rsid w:val="00323883"/>
    <w:rsid w:val="00323F17"/>
    <w:rsid w:val="00325D4D"/>
    <w:rsid w:val="00336785"/>
    <w:rsid w:val="0034009C"/>
    <w:rsid w:val="003406A1"/>
    <w:rsid w:val="00343F87"/>
    <w:rsid w:val="0035490F"/>
    <w:rsid w:val="003554F9"/>
    <w:rsid w:val="0035568E"/>
    <w:rsid w:val="00355B8E"/>
    <w:rsid w:val="0035612D"/>
    <w:rsid w:val="00356B11"/>
    <w:rsid w:val="00360C8F"/>
    <w:rsid w:val="00364A3D"/>
    <w:rsid w:val="00365473"/>
    <w:rsid w:val="00371BDE"/>
    <w:rsid w:val="00372D7F"/>
    <w:rsid w:val="00374E74"/>
    <w:rsid w:val="00380BB0"/>
    <w:rsid w:val="003824CB"/>
    <w:rsid w:val="00382888"/>
    <w:rsid w:val="003831F7"/>
    <w:rsid w:val="003853CD"/>
    <w:rsid w:val="0038750F"/>
    <w:rsid w:val="00387A74"/>
    <w:rsid w:val="0039081A"/>
    <w:rsid w:val="003913EA"/>
    <w:rsid w:val="0039623C"/>
    <w:rsid w:val="003A31AF"/>
    <w:rsid w:val="003B4768"/>
    <w:rsid w:val="003C1E81"/>
    <w:rsid w:val="003D0BB7"/>
    <w:rsid w:val="003D1DB2"/>
    <w:rsid w:val="003D76B4"/>
    <w:rsid w:val="003D77EE"/>
    <w:rsid w:val="003E0012"/>
    <w:rsid w:val="003E1345"/>
    <w:rsid w:val="003F2C2E"/>
    <w:rsid w:val="003F4612"/>
    <w:rsid w:val="003F7861"/>
    <w:rsid w:val="00400E47"/>
    <w:rsid w:val="00407384"/>
    <w:rsid w:val="004100AB"/>
    <w:rsid w:val="00416082"/>
    <w:rsid w:val="0041636A"/>
    <w:rsid w:val="00421B45"/>
    <w:rsid w:val="00424A3A"/>
    <w:rsid w:val="00433199"/>
    <w:rsid w:val="00435EFD"/>
    <w:rsid w:val="0044388D"/>
    <w:rsid w:val="00446309"/>
    <w:rsid w:val="00450F17"/>
    <w:rsid w:val="0045312F"/>
    <w:rsid w:val="00457261"/>
    <w:rsid w:val="00457E19"/>
    <w:rsid w:val="0046583D"/>
    <w:rsid w:val="00470B59"/>
    <w:rsid w:val="00472220"/>
    <w:rsid w:val="0047726C"/>
    <w:rsid w:val="004859CD"/>
    <w:rsid w:val="0049455E"/>
    <w:rsid w:val="004A05B3"/>
    <w:rsid w:val="004A07B9"/>
    <w:rsid w:val="004B514B"/>
    <w:rsid w:val="004C0A04"/>
    <w:rsid w:val="004C7B4C"/>
    <w:rsid w:val="004D17D9"/>
    <w:rsid w:val="004D50B6"/>
    <w:rsid w:val="004D6864"/>
    <w:rsid w:val="004D7081"/>
    <w:rsid w:val="004E4702"/>
    <w:rsid w:val="004E5628"/>
    <w:rsid w:val="004E59F6"/>
    <w:rsid w:val="004E5AB5"/>
    <w:rsid w:val="004E75B7"/>
    <w:rsid w:val="004F5475"/>
    <w:rsid w:val="004F5FC9"/>
    <w:rsid w:val="004F6976"/>
    <w:rsid w:val="0050361D"/>
    <w:rsid w:val="00505422"/>
    <w:rsid w:val="005056D3"/>
    <w:rsid w:val="005078B6"/>
    <w:rsid w:val="005079F3"/>
    <w:rsid w:val="005120AD"/>
    <w:rsid w:val="00512D9C"/>
    <w:rsid w:val="00515913"/>
    <w:rsid w:val="00516E90"/>
    <w:rsid w:val="00517AF2"/>
    <w:rsid w:val="005265AA"/>
    <w:rsid w:val="00530509"/>
    <w:rsid w:val="00532CD7"/>
    <w:rsid w:val="00533310"/>
    <w:rsid w:val="00534CE6"/>
    <w:rsid w:val="00544E19"/>
    <w:rsid w:val="00547E4D"/>
    <w:rsid w:val="005505B6"/>
    <w:rsid w:val="0055701E"/>
    <w:rsid w:val="00564F41"/>
    <w:rsid w:val="0057278A"/>
    <w:rsid w:val="00573728"/>
    <w:rsid w:val="0057510D"/>
    <w:rsid w:val="00577D30"/>
    <w:rsid w:val="00587687"/>
    <w:rsid w:val="0059105B"/>
    <w:rsid w:val="0059384E"/>
    <w:rsid w:val="005A0094"/>
    <w:rsid w:val="005A04D2"/>
    <w:rsid w:val="005A1CDC"/>
    <w:rsid w:val="005A3FF0"/>
    <w:rsid w:val="005A4570"/>
    <w:rsid w:val="005A4E27"/>
    <w:rsid w:val="005B03E6"/>
    <w:rsid w:val="005B3226"/>
    <w:rsid w:val="005D53F9"/>
    <w:rsid w:val="005E1257"/>
    <w:rsid w:val="005E357B"/>
    <w:rsid w:val="005F08C9"/>
    <w:rsid w:val="005F25FB"/>
    <w:rsid w:val="005F2D3C"/>
    <w:rsid w:val="005F3332"/>
    <w:rsid w:val="005F377E"/>
    <w:rsid w:val="006022F1"/>
    <w:rsid w:val="00603091"/>
    <w:rsid w:val="006078A2"/>
    <w:rsid w:val="00621080"/>
    <w:rsid w:val="0063375B"/>
    <w:rsid w:val="00633B0F"/>
    <w:rsid w:val="00640B5A"/>
    <w:rsid w:val="00643734"/>
    <w:rsid w:val="00653ACF"/>
    <w:rsid w:val="006545FF"/>
    <w:rsid w:val="00656A3D"/>
    <w:rsid w:val="00657ED5"/>
    <w:rsid w:val="00663551"/>
    <w:rsid w:val="00665788"/>
    <w:rsid w:val="00666048"/>
    <w:rsid w:val="006713D7"/>
    <w:rsid w:val="0067616F"/>
    <w:rsid w:val="0068064D"/>
    <w:rsid w:val="00680CF2"/>
    <w:rsid w:val="00690273"/>
    <w:rsid w:val="00690D2A"/>
    <w:rsid w:val="00696106"/>
    <w:rsid w:val="00696DBC"/>
    <w:rsid w:val="00697E37"/>
    <w:rsid w:val="006A1182"/>
    <w:rsid w:val="006A213F"/>
    <w:rsid w:val="006A3BBD"/>
    <w:rsid w:val="006A71D3"/>
    <w:rsid w:val="006B1D43"/>
    <w:rsid w:val="006B338D"/>
    <w:rsid w:val="006B7716"/>
    <w:rsid w:val="006C0059"/>
    <w:rsid w:val="006C78B7"/>
    <w:rsid w:val="006D0219"/>
    <w:rsid w:val="006D056E"/>
    <w:rsid w:val="006D3E55"/>
    <w:rsid w:val="006D43CC"/>
    <w:rsid w:val="006E15E8"/>
    <w:rsid w:val="006E26D0"/>
    <w:rsid w:val="006E3396"/>
    <w:rsid w:val="006E40FA"/>
    <w:rsid w:val="006E4BB6"/>
    <w:rsid w:val="006E4EA3"/>
    <w:rsid w:val="006E538F"/>
    <w:rsid w:val="006E69E3"/>
    <w:rsid w:val="006F51A6"/>
    <w:rsid w:val="00701E24"/>
    <w:rsid w:val="00705269"/>
    <w:rsid w:val="007107C5"/>
    <w:rsid w:val="00713927"/>
    <w:rsid w:val="007161F5"/>
    <w:rsid w:val="007178C6"/>
    <w:rsid w:val="007210C1"/>
    <w:rsid w:val="00731A3A"/>
    <w:rsid w:val="00732767"/>
    <w:rsid w:val="0073335F"/>
    <w:rsid w:val="007345A1"/>
    <w:rsid w:val="00736B89"/>
    <w:rsid w:val="00741A56"/>
    <w:rsid w:val="00741BC7"/>
    <w:rsid w:val="00744E11"/>
    <w:rsid w:val="0075512B"/>
    <w:rsid w:val="007667CD"/>
    <w:rsid w:val="007719DA"/>
    <w:rsid w:val="00774A90"/>
    <w:rsid w:val="007807F0"/>
    <w:rsid w:val="00784A5B"/>
    <w:rsid w:val="007863A1"/>
    <w:rsid w:val="00787182"/>
    <w:rsid w:val="007902CB"/>
    <w:rsid w:val="007963F9"/>
    <w:rsid w:val="007A29EA"/>
    <w:rsid w:val="007A6375"/>
    <w:rsid w:val="007A7260"/>
    <w:rsid w:val="007B0038"/>
    <w:rsid w:val="007C4EEF"/>
    <w:rsid w:val="007C6838"/>
    <w:rsid w:val="007D4605"/>
    <w:rsid w:val="007D7963"/>
    <w:rsid w:val="007D7A9B"/>
    <w:rsid w:val="007E1400"/>
    <w:rsid w:val="007E6ED7"/>
    <w:rsid w:val="007E7E30"/>
    <w:rsid w:val="007F5007"/>
    <w:rsid w:val="007F68C7"/>
    <w:rsid w:val="00800A7F"/>
    <w:rsid w:val="0080255F"/>
    <w:rsid w:val="00804EFF"/>
    <w:rsid w:val="00811168"/>
    <w:rsid w:val="00814A8F"/>
    <w:rsid w:val="00817020"/>
    <w:rsid w:val="00821CDF"/>
    <w:rsid w:val="0082434C"/>
    <w:rsid w:val="008257FC"/>
    <w:rsid w:val="00831255"/>
    <w:rsid w:val="00831DC9"/>
    <w:rsid w:val="00833269"/>
    <w:rsid w:val="00833B54"/>
    <w:rsid w:val="0083498F"/>
    <w:rsid w:val="00834AD1"/>
    <w:rsid w:val="008360EA"/>
    <w:rsid w:val="008374B9"/>
    <w:rsid w:val="00837B2C"/>
    <w:rsid w:val="00842D9B"/>
    <w:rsid w:val="00850BF5"/>
    <w:rsid w:val="00853749"/>
    <w:rsid w:val="00857F03"/>
    <w:rsid w:val="008657D0"/>
    <w:rsid w:val="0087116D"/>
    <w:rsid w:val="008730E9"/>
    <w:rsid w:val="008733AD"/>
    <w:rsid w:val="00874709"/>
    <w:rsid w:val="00875F28"/>
    <w:rsid w:val="0088143F"/>
    <w:rsid w:val="00881994"/>
    <w:rsid w:val="00887473"/>
    <w:rsid w:val="00887A39"/>
    <w:rsid w:val="0089284C"/>
    <w:rsid w:val="008B17AC"/>
    <w:rsid w:val="008C7AD4"/>
    <w:rsid w:val="008D1F01"/>
    <w:rsid w:val="008D4021"/>
    <w:rsid w:val="008D4D15"/>
    <w:rsid w:val="008E6BE7"/>
    <w:rsid w:val="008F1743"/>
    <w:rsid w:val="008F2299"/>
    <w:rsid w:val="008F6E01"/>
    <w:rsid w:val="00905FA3"/>
    <w:rsid w:val="009062B2"/>
    <w:rsid w:val="00912F2A"/>
    <w:rsid w:val="00913EBA"/>
    <w:rsid w:val="0091594A"/>
    <w:rsid w:val="00923465"/>
    <w:rsid w:val="009239DE"/>
    <w:rsid w:val="0092436B"/>
    <w:rsid w:val="009247B6"/>
    <w:rsid w:val="00927E99"/>
    <w:rsid w:val="00935CF8"/>
    <w:rsid w:val="0093687A"/>
    <w:rsid w:val="00944C9B"/>
    <w:rsid w:val="00944DF7"/>
    <w:rsid w:val="009471C6"/>
    <w:rsid w:val="00950F28"/>
    <w:rsid w:val="00951C07"/>
    <w:rsid w:val="00951D20"/>
    <w:rsid w:val="00955CE8"/>
    <w:rsid w:val="00964D64"/>
    <w:rsid w:val="00977BC1"/>
    <w:rsid w:val="00984179"/>
    <w:rsid w:val="009932E7"/>
    <w:rsid w:val="00994401"/>
    <w:rsid w:val="0099494D"/>
    <w:rsid w:val="00996C7F"/>
    <w:rsid w:val="009A0842"/>
    <w:rsid w:val="009A4BE1"/>
    <w:rsid w:val="009A6F4C"/>
    <w:rsid w:val="009B215D"/>
    <w:rsid w:val="009B59F6"/>
    <w:rsid w:val="009C356E"/>
    <w:rsid w:val="009C6C06"/>
    <w:rsid w:val="009D0F25"/>
    <w:rsid w:val="009D3D44"/>
    <w:rsid w:val="009D51D7"/>
    <w:rsid w:val="009D5DC2"/>
    <w:rsid w:val="009D6489"/>
    <w:rsid w:val="009E21BC"/>
    <w:rsid w:val="009E6895"/>
    <w:rsid w:val="009F44DF"/>
    <w:rsid w:val="009F4C16"/>
    <w:rsid w:val="00A027D3"/>
    <w:rsid w:val="00A11EA9"/>
    <w:rsid w:val="00A13F05"/>
    <w:rsid w:val="00A16E16"/>
    <w:rsid w:val="00A23A04"/>
    <w:rsid w:val="00A241F1"/>
    <w:rsid w:val="00A24C3B"/>
    <w:rsid w:val="00A30B01"/>
    <w:rsid w:val="00A31470"/>
    <w:rsid w:val="00A3217D"/>
    <w:rsid w:val="00A33BBC"/>
    <w:rsid w:val="00A364E7"/>
    <w:rsid w:val="00A36BAE"/>
    <w:rsid w:val="00A47D97"/>
    <w:rsid w:val="00A500F6"/>
    <w:rsid w:val="00A50376"/>
    <w:rsid w:val="00A511CC"/>
    <w:rsid w:val="00A67ED3"/>
    <w:rsid w:val="00A73786"/>
    <w:rsid w:val="00A7467E"/>
    <w:rsid w:val="00A87D7C"/>
    <w:rsid w:val="00A91BE8"/>
    <w:rsid w:val="00A93EC2"/>
    <w:rsid w:val="00A94C85"/>
    <w:rsid w:val="00A96D9F"/>
    <w:rsid w:val="00AB2BED"/>
    <w:rsid w:val="00AB4954"/>
    <w:rsid w:val="00AC4D26"/>
    <w:rsid w:val="00AC540F"/>
    <w:rsid w:val="00AC7A85"/>
    <w:rsid w:val="00AD25F9"/>
    <w:rsid w:val="00AD56A5"/>
    <w:rsid w:val="00AE43E8"/>
    <w:rsid w:val="00AE492F"/>
    <w:rsid w:val="00AE4CCB"/>
    <w:rsid w:val="00AF175C"/>
    <w:rsid w:val="00AF2D7D"/>
    <w:rsid w:val="00AF3999"/>
    <w:rsid w:val="00AF3A11"/>
    <w:rsid w:val="00AF42AF"/>
    <w:rsid w:val="00B0123B"/>
    <w:rsid w:val="00B0442C"/>
    <w:rsid w:val="00B05820"/>
    <w:rsid w:val="00B07FF3"/>
    <w:rsid w:val="00B10618"/>
    <w:rsid w:val="00B1167B"/>
    <w:rsid w:val="00B133DA"/>
    <w:rsid w:val="00B15189"/>
    <w:rsid w:val="00B264AC"/>
    <w:rsid w:val="00B34D95"/>
    <w:rsid w:val="00B474E2"/>
    <w:rsid w:val="00B5279F"/>
    <w:rsid w:val="00B54717"/>
    <w:rsid w:val="00B55996"/>
    <w:rsid w:val="00B659A8"/>
    <w:rsid w:val="00B67398"/>
    <w:rsid w:val="00B72A77"/>
    <w:rsid w:val="00B7595E"/>
    <w:rsid w:val="00B77EA4"/>
    <w:rsid w:val="00B86843"/>
    <w:rsid w:val="00B87775"/>
    <w:rsid w:val="00B87F5E"/>
    <w:rsid w:val="00B91634"/>
    <w:rsid w:val="00B9376A"/>
    <w:rsid w:val="00BC1EA7"/>
    <w:rsid w:val="00BC2A60"/>
    <w:rsid w:val="00BC7E2A"/>
    <w:rsid w:val="00BD07A0"/>
    <w:rsid w:val="00BD2280"/>
    <w:rsid w:val="00BE3D4C"/>
    <w:rsid w:val="00BE5648"/>
    <w:rsid w:val="00BE5EC9"/>
    <w:rsid w:val="00BE6D6C"/>
    <w:rsid w:val="00BE7416"/>
    <w:rsid w:val="00BF1394"/>
    <w:rsid w:val="00BF14CA"/>
    <w:rsid w:val="00BF3EFC"/>
    <w:rsid w:val="00BF4EC8"/>
    <w:rsid w:val="00C00BA9"/>
    <w:rsid w:val="00C044C1"/>
    <w:rsid w:val="00C07E96"/>
    <w:rsid w:val="00C1211C"/>
    <w:rsid w:val="00C17D0B"/>
    <w:rsid w:val="00C24848"/>
    <w:rsid w:val="00C326E2"/>
    <w:rsid w:val="00C40D02"/>
    <w:rsid w:val="00C42E91"/>
    <w:rsid w:val="00C44780"/>
    <w:rsid w:val="00C449CE"/>
    <w:rsid w:val="00C45E15"/>
    <w:rsid w:val="00C631D4"/>
    <w:rsid w:val="00C762F0"/>
    <w:rsid w:val="00C77543"/>
    <w:rsid w:val="00C83FD6"/>
    <w:rsid w:val="00C87864"/>
    <w:rsid w:val="00C87D6E"/>
    <w:rsid w:val="00C96F93"/>
    <w:rsid w:val="00CB3D24"/>
    <w:rsid w:val="00CB5B18"/>
    <w:rsid w:val="00CB6082"/>
    <w:rsid w:val="00CC3DB3"/>
    <w:rsid w:val="00CC4057"/>
    <w:rsid w:val="00CC4F35"/>
    <w:rsid w:val="00CC69E0"/>
    <w:rsid w:val="00CC72AD"/>
    <w:rsid w:val="00CD3CE2"/>
    <w:rsid w:val="00CE1356"/>
    <w:rsid w:val="00CE1B56"/>
    <w:rsid w:val="00CE47D6"/>
    <w:rsid w:val="00CE5465"/>
    <w:rsid w:val="00CF2787"/>
    <w:rsid w:val="00CF366B"/>
    <w:rsid w:val="00D00425"/>
    <w:rsid w:val="00D11223"/>
    <w:rsid w:val="00D15D58"/>
    <w:rsid w:val="00D35F2A"/>
    <w:rsid w:val="00D36857"/>
    <w:rsid w:val="00D4213B"/>
    <w:rsid w:val="00D42889"/>
    <w:rsid w:val="00D47222"/>
    <w:rsid w:val="00D52E07"/>
    <w:rsid w:val="00D54B53"/>
    <w:rsid w:val="00D65EBD"/>
    <w:rsid w:val="00D7205A"/>
    <w:rsid w:val="00D75D75"/>
    <w:rsid w:val="00D769DE"/>
    <w:rsid w:val="00D77CC6"/>
    <w:rsid w:val="00D842E1"/>
    <w:rsid w:val="00D85304"/>
    <w:rsid w:val="00D85CF3"/>
    <w:rsid w:val="00D9067B"/>
    <w:rsid w:val="00D94B59"/>
    <w:rsid w:val="00DA4E06"/>
    <w:rsid w:val="00DA69B9"/>
    <w:rsid w:val="00DB43C5"/>
    <w:rsid w:val="00DB7151"/>
    <w:rsid w:val="00DB7F59"/>
    <w:rsid w:val="00DC0A9F"/>
    <w:rsid w:val="00DC17BF"/>
    <w:rsid w:val="00DC2B02"/>
    <w:rsid w:val="00DD29D0"/>
    <w:rsid w:val="00DD5DBE"/>
    <w:rsid w:val="00DD73C5"/>
    <w:rsid w:val="00DE64A2"/>
    <w:rsid w:val="00E03E30"/>
    <w:rsid w:val="00E06E57"/>
    <w:rsid w:val="00E106C2"/>
    <w:rsid w:val="00E16C6C"/>
    <w:rsid w:val="00E23816"/>
    <w:rsid w:val="00E2642A"/>
    <w:rsid w:val="00E312F6"/>
    <w:rsid w:val="00E32C5E"/>
    <w:rsid w:val="00E35349"/>
    <w:rsid w:val="00E40BDC"/>
    <w:rsid w:val="00E43934"/>
    <w:rsid w:val="00E45984"/>
    <w:rsid w:val="00E473F2"/>
    <w:rsid w:val="00E502DC"/>
    <w:rsid w:val="00E52019"/>
    <w:rsid w:val="00E569B6"/>
    <w:rsid w:val="00E711AB"/>
    <w:rsid w:val="00E7581F"/>
    <w:rsid w:val="00E81360"/>
    <w:rsid w:val="00E8413F"/>
    <w:rsid w:val="00E84F26"/>
    <w:rsid w:val="00EA3571"/>
    <w:rsid w:val="00EB1075"/>
    <w:rsid w:val="00EB4538"/>
    <w:rsid w:val="00EB594D"/>
    <w:rsid w:val="00EB667D"/>
    <w:rsid w:val="00EB68F0"/>
    <w:rsid w:val="00EC2253"/>
    <w:rsid w:val="00EC3832"/>
    <w:rsid w:val="00EC67A9"/>
    <w:rsid w:val="00ED2AC0"/>
    <w:rsid w:val="00ED7CE9"/>
    <w:rsid w:val="00EE097E"/>
    <w:rsid w:val="00EE0A2F"/>
    <w:rsid w:val="00EE0E6E"/>
    <w:rsid w:val="00EF177A"/>
    <w:rsid w:val="00EF7A8D"/>
    <w:rsid w:val="00F00022"/>
    <w:rsid w:val="00F00691"/>
    <w:rsid w:val="00F03530"/>
    <w:rsid w:val="00F0365B"/>
    <w:rsid w:val="00F1798D"/>
    <w:rsid w:val="00F22417"/>
    <w:rsid w:val="00F23463"/>
    <w:rsid w:val="00F41EDF"/>
    <w:rsid w:val="00F422A3"/>
    <w:rsid w:val="00F42DD6"/>
    <w:rsid w:val="00F50B52"/>
    <w:rsid w:val="00F560BA"/>
    <w:rsid w:val="00F6047D"/>
    <w:rsid w:val="00F63246"/>
    <w:rsid w:val="00F634B7"/>
    <w:rsid w:val="00F64060"/>
    <w:rsid w:val="00F74938"/>
    <w:rsid w:val="00F77EC6"/>
    <w:rsid w:val="00F90571"/>
    <w:rsid w:val="00F911E9"/>
    <w:rsid w:val="00F924A8"/>
    <w:rsid w:val="00F92F0A"/>
    <w:rsid w:val="00F95029"/>
    <w:rsid w:val="00FA0387"/>
    <w:rsid w:val="00FB137F"/>
    <w:rsid w:val="00FB4852"/>
    <w:rsid w:val="00FB67F6"/>
    <w:rsid w:val="00FC3C9D"/>
    <w:rsid w:val="00FC4607"/>
    <w:rsid w:val="00FC5708"/>
    <w:rsid w:val="00FD0105"/>
    <w:rsid w:val="00FD0A04"/>
    <w:rsid w:val="00FE2D11"/>
    <w:rsid w:val="00FE5252"/>
    <w:rsid w:val="00FE5D73"/>
    <w:rsid w:val="00FE74D5"/>
    <w:rsid w:val="00FF04EC"/>
    <w:rsid w:val="00FF14EA"/>
    <w:rsid w:val="00FF537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D932"/>
  <w15:docId w15:val="{F885A674-D5B4-4683-BFFA-34364D3A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955CE8"/>
    <w:pPr>
      <w:widowControl w:val="0"/>
      <w:suppressAutoHyphens/>
    </w:pPr>
    <w:rPr>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955CE8"/>
  </w:style>
  <w:style w:type="character" w:customStyle="1" w:styleId="WW-Absatz-Standardschriftart">
    <w:name w:val="WW-Absatz-Standardschriftart"/>
    <w:rsid w:val="00955CE8"/>
  </w:style>
  <w:style w:type="character" w:customStyle="1" w:styleId="WW-Absatz-Standardschriftart1">
    <w:name w:val="WW-Absatz-Standardschriftart1"/>
    <w:rsid w:val="00955CE8"/>
  </w:style>
  <w:style w:type="character" w:customStyle="1" w:styleId="WW-Absatz-Standardschriftart11">
    <w:name w:val="WW-Absatz-Standardschriftart11"/>
    <w:rsid w:val="00955CE8"/>
  </w:style>
  <w:style w:type="character" w:customStyle="1" w:styleId="WW-Absatz-Standardschriftart111">
    <w:name w:val="WW-Absatz-Standardschriftart111"/>
    <w:rsid w:val="00955CE8"/>
  </w:style>
  <w:style w:type="character" w:customStyle="1" w:styleId="WW-Absatz-Standardschriftart1111">
    <w:name w:val="WW-Absatz-Standardschriftart1111"/>
    <w:rsid w:val="00955CE8"/>
  </w:style>
  <w:style w:type="character" w:customStyle="1" w:styleId="WW-Absatz-Standardschriftart11111">
    <w:name w:val="WW-Absatz-Standardschriftart11111"/>
    <w:rsid w:val="00955CE8"/>
  </w:style>
  <w:style w:type="character" w:customStyle="1" w:styleId="WW-Absatz-Standardschriftart111111">
    <w:name w:val="WW-Absatz-Standardschriftart111111"/>
    <w:rsid w:val="00955CE8"/>
  </w:style>
  <w:style w:type="character" w:customStyle="1" w:styleId="WW-Absatz-Standardschriftart1111111">
    <w:name w:val="WW-Absatz-Standardschriftart1111111"/>
    <w:rsid w:val="00955CE8"/>
  </w:style>
  <w:style w:type="character" w:customStyle="1" w:styleId="WW-Absatz-Standardschriftart11111111">
    <w:name w:val="WW-Absatz-Standardschriftart11111111"/>
    <w:rsid w:val="00955CE8"/>
  </w:style>
  <w:style w:type="character" w:customStyle="1" w:styleId="WW-Absatz-Standardschriftart111111111">
    <w:name w:val="WW-Absatz-Standardschriftart111111111"/>
    <w:rsid w:val="00955CE8"/>
  </w:style>
  <w:style w:type="character" w:customStyle="1" w:styleId="WW-Absatz-Standardschriftart1111111111">
    <w:name w:val="WW-Absatz-Standardschriftart1111111111"/>
    <w:rsid w:val="00955CE8"/>
  </w:style>
  <w:style w:type="character" w:customStyle="1" w:styleId="WW-Absatz-Standardschriftart11111111111">
    <w:name w:val="WW-Absatz-Standardschriftart11111111111"/>
    <w:rsid w:val="00955CE8"/>
  </w:style>
  <w:style w:type="character" w:customStyle="1" w:styleId="WW-Absatz-Standardschriftart111111111111">
    <w:name w:val="WW-Absatz-Standardschriftart111111111111"/>
    <w:rsid w:val="00955CE8"/>
  </w:style>
  <w:style w:type="character" w:customStyle="1" w:styleId="WW-Absatz-Standardschriftart1111111111111">
    <w:name w:val="WW-Absatz-Standardschriftart1111111111111"/>
    <w:rsid w:val="00955CE8"/>
  </w:style>
  <w:style w:type="character" w:customStyle="1" w:styleId="WW-Absatz-Standardschriftart11111111111111">
    <w:name w:val="WW-Absatz-Standardschriftart11111111111111"/>
    <w:rsid w:val="00955CE8"/>
  </w:style>
  <w:style w:type="character" w:customStyle="1" w:styleId="WW-Absatz-Standardschriftart111111111111111">
    <w:name w:val="WW-Absatz-Standardschriftart111111111111111"/>
    <w:rsid w:val="00955CE8"/>
  </w:style>
  <w:style w:type="character" w:customStyle="1" w:styleId="WW-Absatz-Standardschriftart1111111111111111">
    <w:name w:val="WW-Absatz-Standardschriftart1111111111111111"/>
    <w:rsid w:val="00955CE8"/>
  </w:style>
  <w:style w:type="character" w:customStyle="1" w:styleId="WW-Absatz-Standardschriftart11111111111111111">
    <w:name w:val="WW-Absatz-Standardschriftart11111111111111111"/>
    <w:rsid w:val="00955CE8"/>
  </w:style>
  <w:style w:type="character" w:customStyle="1" w:styleId="WW-Absatz-Standardschriftart111111111111111111">
    <w:name w:val="WW-Absatz-Standardschriftart111111111111111111"/>
    <w:rsid w:val="00955CE8"/>
  </w:style>
  <w:style w:type="character" w:customStyle="1" w:styleId="WW-Absatz-Standardschriftart1111111111111111111">
    <w:name w:val="WW-Absatz-Standardschriftart1111111111111111111"/>
    <w:rsid w:val="00955CE8"/>
  </w:style>
  <w:style w:type="character" w:customStyle="1" w:styleId="WW-Absatz-Standardschriftart11111111111111111111">
    <w:name w:val="WW-Absatz-Standardschriftart11111111111111111111"/>
    <w:rsid w:val="00955CE8"/>
  </w:style>
  <w:style w:type="character" w:customStyle="1" w:styleId="WW-Absatz-Standardschriftart111111111111111111111">
    <w:name w:val="WW-Absatz-Standardschriftart111111111111111111111"/>
    <w:rsid w:val="00955CE8"/>
  </w:style>
  <w:style w:type="character" w:customStyle="1" w:styleId="WW-Absatz-Standardschriftart1111111111111111111111">
    <w:name w:val="WW-Absatz-Standardschriftart1111111111111111111111"/>
    <w:rsid w:val="00955CE8"/>
  </w:style>
  <w:style w:type="character" w:customStyle="1" w:styleId="WW-Absatz-Standardschriftart11111111111111111111111">
    <w:name w:val="WW-Absatz-Standardschriftart11111111111111111111111"/>
    <w:rsid w:val="00955CE8"/>
  </w:style>
  <w:style w:type="character" w:customStyle="1" w:styleId="WW-Absatz-Standardschriftart111111111111111111111111">
    <w:name w:val="WW-Absatz-Standardschriftart111111111111111111111111"/>
    <w:rsid w:val="00955CE8"/>
  </w:style>
  <w:style w:type="character" w:customStyle="1" w:styleId="WW-Absatz-Standardschriftart1111111111111111111111111">
    <w:name w:val="WW-Absatz-Standardschriftart1111111111111111111111111"/>
    <w:rsid w:val="00955CE8"/>
  </w:style>
  <w:style w:type="character" w:customStyle="1" w:styleId="WW-Absatz-Standardschriftart11111111111111111111111111">
    <w:name w:val="WW-Absatz-Standardschriftart11111111111111111111111111"/>
    <w:rsid w:val="00955CE8"/>
  </w:style>
  <w:style w:type="character" w:customStyle="1" w:styleId="WW-Absatz-Standardschriftart111111111111111111111111111">
    <w:name w:val="WW-Absatz-Standardschriftart111111111111111111111111111"/>
    <w:rsid w:val="00955CE8"/>
  </w:style>
  <w:style w:type="character" w:customStyle="1" w:styleId="WW-Absatz-Standardschriftart1111111111111111111111111111">
    <w:name w:val="WW-Absatz-Standardschriftart1111111111111111111111111111"/>
    <w:rsid w:val="00955CE8"/>
  </w:style>
  <w:style w:type="character" w:customStyle="1" w:styleId="WW-Absatz-Standardschriftart11111111111111111111111111111">
    <w:name w:val="WW-Absatz-Standardschriftart11111111111111111111111111111"/>
    <w:rsid w:val="00955CE8"/>
  </w:style>
  <w:style w:type="character" w:customStyle="1" w:styleId="WW-DefaultParagraphFont">
    <w:name w:val="WW-Default Paragraph Font"/>
    <w:rsid w:val="00955CE8"/>
  </w:style>
  <w:style w:type="character" w:customStyle="1" w:styleId="FootnoteCharacters">
    <w:name w:val="Footnote Characters"/>
    <w:rsid w:val="00955CE8"/>
  </w:style>
  <w:style w:type="character" w:customStyle="1" w:styleId="WW-FootnoteCharacters">
    <w:name w:val="WW-Footnote Characters"/>
    <w:rsid w:val="00955CE8"/>
  </w:style>
  <w:style w:type="character" w:customStyle="1" w:styleId="WW-FootnoteCharacters1">
    <w:name w:val="WW-Footnote Characters1"/>
    <w:rsid w:val="00955CE8"/>
  </w:style>
  <w:style w:type="character" w:customStyle="1" w:styleId="WW-FootnoteCharacters11">
    <w:name w:val="WW-Footnote Characters11"/>
    <w:rsid w:val="00955CE8"/>
  </w:style>
  <w:style w:type="character" w:customStyle="1" w:styleId="WW-FootnoteCharacters111">
    <w:name w:val="WW-Footnote Characters111"/>
    <w:rsid w:val="00955CE8"/>
  </w:style>
  <w:style w:type="character" w:customStyle="1" w:styleId="WW-FootnoteCharacters1111">
    <w:name w:val="WW-Footnote Characters1111"/>
    <w:rsid w:val="00955CE8"/>
  </w:style>
  <w:style w:type="character" w:customStyle="1" w:styleId="WW-FootnoteCharacters11111">
    <w:name w:val="WW-Footnote Characters11111"/>
    <w:rsid w:val="00955CE8"/>
  </w:style>
  <w:style w:type="character" w:customStyle="1" w:styleId="WW-FootnoteCharacters111111">
    <w:name w:val="WW-Footnote Characters111111"/>
    <w:rsid w:val="00955CE8"/>
  </w:style>
  <w:style w:type="character" w:customStyle="1" w:styleId="WW-FootnoteCharacters1111111">
    <w:name w:val="WW-Footnote Characters1111111"/>
    <w:rsid w:val="00955CE8"/>
  </w:style>
  <w:style w:type="character" w:customStyle="1" w:styleId="WW-FootnoteCharacters11111111">
    <w:name w:val="WW-Footnote Characters11111111"/>
    <w:rsid w:val="00955CE8"/>
  </w:style>
  <w:style w:type="character" w:customStyle="1" w:styleId="WW-FootnoteCharacters111111111">
    <w:name w:val="WW-Footnote Characters111111111"/>
    <w:rsid w:val="00955CE8"/>
  </w:style>
  <w:style w:type="character" w:customStyle="1" w:styleId="WW-FootnoteCharacters1111111111">
    <w:name w:val="WW-Footnote Characters1111111111"/>
    <w:rsid w:val="00955CE8"/>
  </w:style>
  <w:style w:type="character" w:customStyle="1" w:styleId="WW-FootnoteCharacters11111111111">
    <w:name w:val="WW-Footnote Characters11111111111"/>
    <w:rsid w:val="00955CE8"/>
  </w:style>
  <w:style w:type="character" w:customStyle="1" w:styleId="WW-FootnoteCharacters111111111111">
    <w:name w:val="WW-Footnote Characters111111111111"/>
    <w:rsid w:val="00955CE8"/>
  </w:style>
  <w:style w:type="character" w:customStyle="1" w:styleId="WW-FootnoteCharacters1111111111111">
    <w:name w:val="WW-Footnote Characters1111111111111"/>
    <w:rsid w:val="00955CE8"/>
  </w:style>
  <w:style w:type="character" w:customStyle="1" w:styleId="WW-FootnoteCharacters11111111111111">
    <w:name w:val="WW-Footnote Characters11111111111111"/>
    <w:rsid w:val="00955CE8"/>
  </w:style>
  <w:style w:type="character" w:customStyle="1" w:styleId="WW-FootnoteCharacters111111111111111">
    <w:name w:val="WW-Footnote Characters111111111111111"/>
    <w:rsid w:val="00955CE8"/>
  </w:style>
  <w:style w:type="character" w:customStyle="1" w:styleId="WW-FootnoteCharacters1111111111111111">
    <w:name w:val="WW-Footnote Characters1111111111111111"/>
    <w:rsid w:val="00955CE8"/>
  </w:style>
  <w:style w:type="character" w:customStyle="1" w:styleId="WW-FootnoteCharacters11111111111111111">
    <w:name w:val="WW-Footnote Characters11111111111111111"/>
    <w:rsid w:val="00955CE8"/>
  </w:style>
  <w:style w:type="character" w:customStyle="1" w:styleId="WW-FootnoteCharacters111111111111111111">
    <w:name w:val="WW-Footnote Characters111111111111111111"/>
    <w:rsid w:val="00955CE8"/>
  </w:style>
  <w:style w:type="character" w:customStyle="1" w:styleId="WW-FootnoteCharacters1111111111111111111">
    <w:name w:val="WW-Footnote Characters1111111111111111111"/>
    <w:rsid w:val="00955CE8"/>
  </w:style>
  <w:style w:type="character" w:customStyle="1" w:styleId="NumberingSymbols">
    <w:name w:val="Numbering Symbols"/>
    <w:rsid w:val="00955CE8"/>
  </w:style>
  <w:style w:type="character" w:customStyle="1" w:styleId="WW-NumberingSymbols">
    <w:name w:val="WW-Numbering Symbols"/>
    <w:rsid w:val="00955CE8"/>
  </w:style>
  <w:style w:type="character" w:customStyle="1" w:styleId="WW-NumberingSymbols1">
    <w:name w:val="WW-Numbering Symbols1"/>
    <w:rsid w:val="00955CE8"/>
  </w:style>
  <w:style w:type="character" w:customStyle="1" w:styleId="WW-NumberingSymbols11">
    <w:name w:val="WW-Numbering Symbols11"/>
    <w:rsid w:val="00955CE8"/>
  </w:style>
  <w:style w:type="character" w:customStyle="1" w:styleId="WW-NumberingSymbols111">
    <w:name w:val="WW-Numbering Symbols111"/>
    <w:rsid w:val="00955CE8"/>
  </w:style>
  <w:style w:type="character" w:customStyle="1" w:styleId="WW-NumberingSymbols1111">
    <w:name w:val="WW-Numbering Symbols1111"/>
    <w:rsid w:val="00955CE8"/>
  </w:style>
  <w:style w:type="character" w:customStyle="1" w:styleId="WW-NumberingSymbols11111">
    <w:name w:val="WW-Numbering Symbols11111"/>
    <w:rsid w:val="00955CE8"/>
  </w:style>
  <w:style w:type="character" w:customStyle="1" w:styleId="WW-NumberingSymbols111111">
    <w:name w:val="WW-Numbering Symbols111111"/>
    <w:rsid w:val="00955CE8"/>
  </w:style>
  <w:style w:type="character" w:customStyle="1" w:styleId="WW-NumberingSymbols1111111">
    <w:name w:val="WW-Numbering Symbols1111111"/>
    <w:rsid w:val="00955CE8"/>
  </w:style>
  <w:style w:type="character" w:customStyle="1" w:styleId="WW-NumberingSymbols11111111">
    <w:name w:val="WW-Numbering Symbols11111111"/>
    <w:rsid w:val="00955CE8"/>
  </w:style>
  <w:style w:type="character" w:customStyle="1" w:styleId="WW-NumberingSymbols111111111">
    <w:name w:val="WW-Numbering Symbols111111111"/>
    <w:rsid w:val="00955CE8"/>
  </w:style>
  <w:style w:type="character" w:customStyle="1" w:styleId="WW-NumberingSymbols1111111111">
    <w:name w:val="WW-Numbering Symbols1111111111"/>
    <w:rsid w:val="00955CE8"/>
  </w:style>
  <w:style w:type="character" w:customStyle="1" w:styleId="WW-NumberingSymbols11111111111">
    <w:name w:val="WW-Numbering Symbols11111111111"/>
    <w:rsid w:val="00955CE8"/>
  </w:style>
  <w:style w:type="character" w:customStyle="1" w:styleId="WW-NumberingSymbols111111111111">
    <w:name w:val="WW-Numbering Symbols111111111111"/>
    <w:rsid w:val="00955CE8"/>
  </w:style>
  <w:style w:type="character" w:customStyle="1" w:styleId="WW-NumberingSymbols1111111111111">
    <w:name w:val="WW-Numbering Symbols1111111111111"/>
    <w:rsid w:val="00955CE8"/>
  </w:style>
  <w:style w:type="character" w:customStyle="1" w:styleId="WW-NumberingSymbols11111111111111">
    <w:name w:val="WW-Numbering Symbols11111111111111"/>
    <w:rsid w:val="00955CE8"/>
  </w:style>
  <w:style w:type="character" w:customStyle="1" w:styleId="WW-NumberingSymbols111111111111111">
    <w:name w:val="WW-Numbering Symbols111111111111111"/>
    <w:rsid w:val="00955CE8"/>
  </w:style>
  <w:style w:type="character" w:customStyle="1" w:styleId="WW-NumberingSymbols1111111111111111">
    <w:name w:val="WW-Numbering Symbols1111111111111111"/>
    <w:rsid w:val="00955CE8"/>
  </w:style>
  <w:style w:type="character" w:customStyle="1" w:styleId="WW-NumberingSymbols11111111111111111">
    <w:name w:val="WW-Numbering Symbols11111111111111111"/>
    <w:rsid w:val="00955CE8"/>
  </w:style>
  <w:style w:type="character" w:customStyle="1" w:styleId="Nummerdussmbolid">
    <w:name w:val="Nummerdussümbolid"/>
    <w:rsid w:val="00955CE8"/>
  </w:style>
  <w:style w:type="paragraph" w:styleId="Kehatekst">
    <w:name w:val="Body Text"/>
    <w:basedOn w:val="Normaallaad"/>
    <w:rsid w:val="00955CE8"/>
    <w:pPr>
      <w:spacing w:after="120"/>
    </w:pPr>
  </w:style>
  <w:style w:type="paragraph" w:styleId="Loend">
    <w:name w:val="List"/>
    <w:basedOn w:val="Kehatekst"/>
    <w:rsid w:val="00955CE8"/>
    <w:rPr>
      <w:rFonts w:cs="Tahoma"/>
    </w:rPr>
  </w:style>
  <w:style w:type="paragraph" w:customStyle="1" w:styleId="Pealdis1">
    <w:name w:val="Pealdis1"/>
    <w:basedOn w:val="Normaallaad"/>
    <w:rsid w:val="00955CE8"/>
    <w:pPr>
      <w:suppressLineNumbers/>
      <w:spacing w:before="120" w:after="120"/>
    </w:pPr>
    <w:rPr>
      <w:rFonts w:cs="Tahoma"/>
      <w:i/>
      <w:iCs/>
      <w:sz w:val="20"/>
    </w:rPr>
  </w:style>
  <w:style w:type="paragraph" w:customStyle="1" w:styleId="Indeks">
    <w:name w:val="Indeks"/>
    <w:basedOn w:val="Normaallaad"/>
    <w:rsid w:val="00955CE8"/>
    <w:pPr>
      <w:suppressLineNumbers/>
    </w:pPr>
    <w:rPr>
      <w:rFonts w:cs="Tahoma"/>
    </w:rPr>
  </w:style>
  <w:style w:type="paragraph" w:customStyle="1" w:styleId="Sisukord">
    <w:name w:val="Sisukord"/>
    <w:basedOn w:val="Normaallaad"/>
    <w:rsid w:val="00955CE8"/>
    <w:pPr>
      <w:suppressLineNumbers/>
    </w:pPr>
    <w:rPr>
      <w:rFonts w:cs="Tahoma"/>
    </w:rPr>
  </w:style>
  <w:style w:type="paragraph" w:styleId="Pealdis">
    <w:name w:val="caption"/>
    <w:basedOn w:val="Normaallaad"/>
    <w:qFormat/>
    <w:rsid w:val="00955CE8"/>
    <w:pPr>
      <w:suppressLineNumbers/>
      <w:spacing w:before="120" w:after="120"/>
    </w:pPr>
    <w:rPr>
      <w:rFonts w:cs="Tahoma"/>
      <w:i/>
      <w:iCs/>
      <w:sz w:val="20"/>
    </w:rPr>
  </w:style>
  <w:style w:type="paragraph" w:customStyle="1" w:styleId="Index">
    <w:name w:val="Index"/>
    <w:basedOn w:val="Normaallaad"/>
    <w:rsid w:val="00955CE8"/>
    <w:pPr>
      <w:suppressLineNumbers/>
    </w:pPr>
    <w:rPr>
      <w:rFonts w:cs="Tahoma"/>
    </w:rPr>
  </w:style>
  <w:style w:type="paragraph" w:customStyle="1" w:styleId="WW-Caption">
    <w:name w:val="WW-Caption"/>
    <w:basedOn w:val="Normaallaad"/>
    <w:rsid w:val="00955CE8"/>
    <w:pPr>
      <w:suppressLineNumbers/>
      <w:spacing w:before="120" w:after="120"/>
    </w:pPr>
    <w:rPr>
      <w:rFonts w:cs="Tahoma"/>
      <w:i/>
      <w:iCs/>
      <w:sz w:val="20"/>
    </w:rPr>
  </w:style>
  <w:style w:type="paragraph" w:customStyle="1" w:styleId="WW-Index">
    <w:name w:val="WW-Index"/>
    <w:basedOn w:val="Normaallaad"/>
    <w:rsid w:val="00955CE8"/>
    <w:pPr>
      <w:suppressLineNumbers/>
    </w:pPr>
    <w:rPr>
      <w:rFonts w:cs="Tahoma"/>
    </w:rPr>
  </w:style>
  <w:style w:type="paragraph" w:customStyle="1" w:styleId="WW-Caption1">
    <w:name w:val="WW-Caption1"/>
    <w:basedOn w:val="Normaallaad"/>
    <w:rsid w:val="00955CE8"/>
    <w:pPr>
      <w:suppressLineNumbers/>
      <w:spacing w:before="120" w:after="120"/>
    </w:pPr>
    <w:rPr>
      <w:rFonts w:cs="Tahoma"/>
      <w:i/>
      <w:iCs/>
      <w:sz w:val="20"/>
    </w:rPr>
  </w:style>
  <w:style w:type="paragraph" w:customStyle="1" w:styleId="WW-Index1">
    <w:name w:val="WW-Index1"/>
    <w:basedOn w:val="Normaallaad"/>
    <w:rsid w:val="00955CE8"/>
    <w:pPr>
      <w:suppressLineNumbers/>
    </w:pPr>
    <w:rPr>
      <w:rFonts w:cs="Tahoma"/>
    </w:rPr>
  </w:style>
  <w:style w:type="paragraph" w:customStyle="1" w:styleId="WW-Caption11">
    <w:name w:val="WW-Caption11"/>
    <w:basedOn w:val="Normaallaad"/>
    <w:rsid w:val="00955CE8"/>
    <w:pPr>
      <w:suppressLineNumbers/>
      <w:spacing w:before="120" w:after="120"/>
    </w:pPr>
    <w:rPr>
      <w:rFonts w:cs="Tahoma"/>
      <w:i/>
      <w:iCs/>
      <w:sz w:val="20"/>
    </w:rPr>
  </w:style>
  <w:style w:type="paragraph" w:customStyle="1" w:styleId="WW-Index11">
    <w:name w:val="WW-Index11"/>
    <w:basedOn w:val="Normaallaad"/>
    <w:rsid w:val="00955CE8"/>
    <w:pPr>
      <w:suppressLineNumbers/>
    </w:pPr>
    <w:rPr>
      <w:rFonts w:cs="Tahoma"/>
    </w:rPr>
  </w:style>
  <w:style w:type="paragraph" w:customStyle="1" w:styleId="WW-Caption111">
    <w:name w:val="WW-Caption111"/>
    <w:basedOn w:val="Normaallaad"/>
    <w:rsid w:val="00955CE8"/>
    <w:pPr>
      <w:suppressLineNumbers/>
      <w:spacing w:before="120" w:after="120"/>
    </w:pPr>
    <w:rPr>
      <w:rFonts w:cs="Tahoma"/>
      <w:i/>
      <w:iCs/>
      <w:sz w:val="20"/>
    </w:rPr>
  </w:style>
  <w:style w:type="paragraph" w:customStyle="1" w:styleId="WW-Index111">
    <w:name w:val="WW-Index111"/>
    <w:basedOn w:val="Normaallaad"/>
    <w:rsid w:val="00955CE8"/>
    <w:pPr>
      <w:suppressLineNumbers/>
    </w:pPr>
    <w:rPr>
      <w:rFonts w:cs="Tahoma"/>
    </w:rPr>
  </w:style>
  <w:style w:type="paragraph" w:customStyle="1" w:styleId="WW-Caption1111">
    <w:name w:val="WW-Caption1111"/>
    <w:basedOn w:val="Normaallaad"/>
    <w:rsid w:val="00955CE8"/>
    <w:pPr>
      <w:suppressLineNumbers/>
      <w:spacing w:before="120" w:after="120"/>
    </w:pPr>
    <w:rPr>
      <w:rFonts w:cs="Tahoma"/>
      <w:i/>
      <w:iCs/>
      <w:sz w:val="20"/>
    </w:rPr>
  </w:style>
  <w:style w:type="paragraph" w:customStyle="1" w:styleId="WW-Index1111">
    <w:name w:val="WW-Index1111"/>
    <w:basedOn w:val="Normaallaad"/>
    <w:rsid w:val="00955CE8"/>
    <w:pPr>
      <w:suppressLineNumbers/>
    </w:pPr>
    <w:rPr>
      <w:rFonts w:cs="Tahoma"/>
    </w:rPr>
  </w:style>
  <w:style w:type="paragraph" w:customStyle="1" w:styleId="WW-Caption11111">
    <w:name w:val="WW-Caption11111"/>
    <w:basedOn w:val="Normaallaad"/>
    <w:rsid w:val="00955CE8"/>
    <w:pPr>
      <w:suppressLineNumbers/>
      <w:spacing w:before="120" w:after="120"/>
    </w:pPr>
    <w:rPr>
      <w:rFonts w:cs="Tahoma"/>
      <w:i/>
      <w:iCs/>
      <w:sz w:val="20"/>
    </w:rPr>
  </w:style>
  <w:style w:type="paragraph" w:customStyle="1" w:styleId="WW-Index11111">
    <w:name w:val="WW-Index11111"/>
    <w:basedOn w:val="Normaallaad"/>
    <w:rsid w:val="00955CE8"/>
    <w:pPr>
      <w:suppressLineNumbers/>
    </w:pPr>
    <w:rPr>
      <w:rFonts w:cs="Tahoma"/>
    </w:rPr>
  </w:style>
  <w:style w:type="paragraph" w:customStyle="1" w:styleId="WW-BodyText2">
    <w:name w:val="WW-Body Text 2"/>
    <w:basedOn w:val="Normaallaad"/>
    <w:rsid w:val="00955CE8"/>
    <w:pPr>
      <w:overflowPunct w:val="0"/>
      <w:autoSpaceDE w:val="0"/>
      <w:jc w:val="both"/>
      <w:textAlignment w:val="baseline"/>
    </w:pPr>
  </w:style>
  <w:style w:type="paragraph" w:styleId="Jalus">
    <w:name w:val="footer"/>
    <w:basedOn w:val="Normaallaad"/>
    <w:rsid w:val="00955CE8"/>
    <w:pPr>
      <w:suppressLineNumbers/>
      <w:tabs>
        <w:tab w:val="center" w:pos="4680"/>
        <w:tab w:val="right" w:pos="9360"/>
      </w:tabs>
    </w:pPr>
  </w:style>
  <w:style w:type="paragraph" w:styleId="Jutumullitekst">
    <w:name w:val="Balloon Text"/>
    <w:basedOn w:val="Normaallaad"/>
    <w:semiHidden/>
    <w:rsid w:val="00E711AB"/>
    <w:rPr>
      <w:rFonts w:ascii="Tahoma" w:hAnsi="Tahoma" w:cs="Tahoma"/>
      <w:sz w:val="16"/>
      <w:szCs w:val="16"/>
    </w:rPr>
  </w:style>
  <w:style w:type="paragraph" w:styleId="Pis">
    <w:name w:val="header"/>
    <w:basedOn w:val="Normaallaad"/>
    <w:rsid w:val="00D85304"/>
    <w:pPr>
      <w:tabs>
        <w:tab w:val="center" w:pos="4536"/>
        <w:tab w:val="right" w:pos="9072"/>
      </w:tabs>
    </w:pPr>
  </w:style>
  <w:style w:type="paragraph" w:styleId="Kehatekst2">
    <w:name w:val="Body Text 2"/>
    <w:basedOn w:val="Normaallaad"/>
    <w:rsid w:val="0035490F"/>
    <w:pPr>
      <w:spacing w:after="120" w:line="480" w:lineRule="auto"/>
    </w:pPr>
    <w:rPr>
      <w:lang w:val="en-US"/>
    </w:rPr>
  </w:style>
  <w:style w:type="character" w:styleId="Hperlink">
    <w:name w:val="Hyperlink"/>
    <w:basedOn w:val="Liguvaikefont"/>
    <w:rsid w:val="00817020"/>
    <w:rPr>
      <w:color w:val="0000FF"/>
      <w:u w:val="single"/>
    </w:rPr>
  </w:style>
  <w:style w:type="paragraph" w:customStyle="1" w:styleId="Default">
    <w:name w:val="Default"/>
    <w:rsid w:val="00F911E9"/>
    <w:pPr>
      <w:autoSpaceDE w:val="0"/>
      <w:autoSpaceDN w:val="0"/>
      <w:adjustRightInd w:val="0"/>
    </w:pPr>
    <w:rPr>
      <w:color w:val="000000"/>
      <w:sz w:val="24"/>
      <w:szCs w:val="24"/>
    </w:rPr>
  </w:style>
  <w:style w:type="character" w:styleId="Kommentaariviide">
    <w:name w:val="annotation reference"/>
    <w:basedOn w:val="Liguvaikefont"/>
    <w:semiHidden/>
    <w:unhideWhenUsed/>
    <w:rsid w:val="009239DE"/>
    <w:rPr>
      <w:sz w:val="16"/>
      <w:szCs w:val="16"/>
    </w:rPr>
  </w:style>
  <w:style w:type="paragraph" w:styleId="Kommentaaritekst">
    <w:name w:val="annotation text"/>
    <w:basedOn w:val="Normaallaad"/>
    <w:link w:val="KommentaaritekstMrk"/>
    <w:unhideWhenUsed/>
    <w:rsid w:val="009239DE"/>
    <w:rPr>
      <w:sz w:val="20"/>
    </w:rPr>
  </w:style>
  <w:style w:type="character" w:customStyle="1" w:styleId="KommentaaritekstMrk">
    <w:name w:val="Kommentaari tekst Märk"/>
    <w:basedOn w:val="Liguvaikefont"/>
    <w:link w:val="Kommentaaritekst"/>
    <w:rsid w:val="009239DE"/>
  </w:style>
  <w:style w:type="paragraph" w:styleId="Kommentaariteema">
    <w:name w:val="annotation subject"/>
    <w:basedOn w:val="Kommentaaritekst"/>
    <w:next w:val="Kommentaaritekst"/>
    <w:link w:val="KommentaariteemaMrk"/>
    <w:semiHidden/>
    <w:unhideWhenUsed/>
    <w:rsid w:val="009239DE"/>
    <w:rPr>
      <w:b/>
      <w:bCs/>
    </w:rPr>
  </w:style>
  <w:style w:type="character" w:customStyle="1" w:styleId="KommentaariteemaMrk">
    <w:name w:val="Kommentaari teema Märk"/>
    <w:basedOn w:val="KommentaaritekstMrk"/>
    <w:link w:val="Kommentaariteema"/>
    <w:semiHidden/>
    <w:rsid w:val="009239DE"/>
    <w:rPr>
      <w:b/>
      <w:bCs/>
    </w:rPr>
  </w:style>
  <w:style w:type="paragraph" w:styleId="Loendilik">
    <w:name w:val="List Paragraph"/>
    <w:aliases w:val="Laad1,Mummuga loetelu,Loendi l›ik"/>
    <w:basedOn w:val="Normaallaad"/>
    <w:link w:val="LoendilikMrk"/>
    <w:uiPriority w:val="34"/>
    <w:qFormat/>
    <w:rsid w:val="007E7E30"/>
    <w:pPr>
      <w:ind w:left="720"/>
      <w:contextualSpacing/>
    </w:pPr>
  </w:style>
  <w:style w:type="character" w:customStyle="1" w:styleId="LoendilikMrk">
    <w:name w:val="Loendi lõik Märk"/>
    <w:aliases w:val="Laad1 Märk,Mummuga loetelu Märk,Loendi l›ik Märk"/>
    <w:link w:val="Loendilik"/>
    <w:uiPriority w:val="34"/>
    <w:locked/>
    <w:rsid w:val="009A0842"/>
    <w:rPr>
      <w:sz w:val="24"/>
    </w:rPr>
  </w:style>
  <w:style w:type="paragraph" w:styleId="Vahedeta">
    <w:name w:val="No Spacing"/>
    <w:uiPriority w:val="1"/>
    <w:qFormat/>
    <w:rsid w:val="00116056"/>
    <w:pPr>
      <w:widowControl w:val="0"/>
      <w:suppressAutoHyphens/>
    </w:pPr>
    <w:rPr>
      <w:sz w:val="24"/>
    </w:rPr>
  </w:style>
  <w:style w:type="paragraph" w:styleId="Redaktsioon">
    <w:name w:val="Revision"/>
    <w:hidden/>
    <w:uiPriority w:val="99"/>
    <w:semiHidden/>
    <w:rsid w:val="00951C07"/>
    <w:rPr>
      <w:sz w:val="24"/>
    </w:rPr>
  </w:style>
  <w:style w:type="character" w:styleId="Lahendamatamainimine">
    <w:name w:val="Unresolved Mention"/>
    <w:basedOn w:val="Liguvaikefont"/>
    <w:uiPriority w:val="99"/>
    <w:semiHidden/>
    <w:unhideWhenUsed/>
    <w:rsid w:val="00603091"/>
    <w:rPr>
      <w:color w:val="605E5C"/>
      <w:shd w:val="clear" w:color="auto" w:fill="E1DFDD"/>
    </w:rPr>
  </w:style>
  <w:style w:type="character" w:customStyle="1" w:styleId="cf01">
    <w:name w:val="cf01"/>
    <w:basedOn w:val="Liguvaikefont"/>
    <w:rsid w:val="002555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82111">
      <w:bodyDiv w:val="1"/>
      <w:marLeft w:val="0"/>
      <w:marRight w:val="0"/>
      <w:marTop w:val="0"/>
      <w:marBottom w:val="0"/>
      <w:divBdr>
        <w:top w:val="none" w:sz="0" w:space="0" w:color="auto"/>
        <w:left w:val="none" w:sz="0" w:space="0" w:color="auto"/>
        <w:bottom w:val="none" w:sz="0" w:space="0" w:color="auto"/>
        <w:right w:val="none" w:sz="0" w:space="0" w:color="auto"/>
      </w:divBdr>
    </w:div>
    <w:div w:id="390814614">
      <w:bodyDiv w:val="1"/>
      <w:marLeft w:val="0"/>
      <w:marRight w:val="0"/>
      <w:marTop w:val="0"/>
      <w:marBottom w:val="0"/>
      <w:divBdr>
        <w:top w:val="none" w:sz="0" w:space="0" w:color="auto"/>
        <w:left w:val="none" w:sz="0" w:space="0" w:color="auto"/>
        <w:bottom w:val="none" w:sz="0" w:space="0" w:color="auto"/>
        <w:right w:val="none" w:sz="0" w:space="0" w:color="auto"/>
      </w:divBdr>
    </w:div>
    <w:div w:id="1065420324">
      <w:bodyDiv w:val="1"/>
      <w:marLeft w:val="0"/>
      <w:marRight w:val="0"/>
      <w:marTop w:val="0"/>
      <w:marBottom w:val="0"/>
      <w:divBdr>
        <w:top w:val="none" w:sz="0" w:space="0" w:color="auto"/>
        <w:left w:val="none" w:sz="0" w:space="0" w:color="auto"/>
        <w:bottom w:val="none" w:sz="0" w:space="0" w:color="auto"/>
        <w:right w:val="none" w:sz="0" w:space="0" w:color="auto"/>
      </w:divBdr>
    </w:div>
    <w:div w:id="107177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var.hiio@riigikantselei.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lliko@planetpor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8A1AB-0C96-4567-9D01-37DB7D50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1345</Words>
  <Characters>7801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KESKKONNAMINISTEERIUMI</vt:lpstr>
    </vt:vector>
  </TitlesOfParts>
  <Company>Riigikantselei</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KESKKONNAMINISTEERIUMI</dc:title>
  <dc:creator>User</dc:creator>
  <cp:lastModifiedBy>Kerttu Kuld - RK</cp:lastModifiedBy>
  <cp:revision>2</cp:revision>
  <cp:lastPrinted>2020-06-04T09:52:00Z</cp:lastPrinted>
  <dcterms:created xsi:type="dcterms:W3CDTF">2026-05-05T09:18:00Z</dcterms:created>
  <dcterms:modified xsi:type="dcterms:W3CDTF">2026-05-05T09:18:00Z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2026-01-05T11:38:43Z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cde3224b-d159-41ba-a154-691344eca5a6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